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C27" w:rsidRDefault="0068015C">
      <w:pPr>
        <w:ind w:right="62"/>
        <w:jc w:val="center"/>
        <w:rPr>
          <w:rFonts w:cs="Times New Roman"/>
          <w:b/>
          <w:sz w:val="22"/>
          <w:szCs w:val="22"/>
        </w:rPr>
      </w:pPr>
      <w:r>
        <w:rPr>
          <w:rFonts w:cs="Times New Roman"/>
          <w:b/>
          <w:sz w:val="22"/>
          <w:szCs w:val="22"/>
        </w:rPr>
        <w:t xml:space="preserve">Электронный аукцион </w:t>
      </w:r>
    </w:p>
    <w:p w:rsidR="009D7C27" w:rsidRDefault="0068015C">
      <w:pPr>
        <w:ind w:right="62"/>
        <w:jc w:val="center"/>
        <w:rPr>
          <w:rFonts w:cs="Times New Roman"/>
          <w:sz w:val="22"/>
          <w:szCs w:val="22"/>
        </w:rPr>
      </w:pPr>
      <w:r>
        <w:rPr>
          <w:rFonts w:cs="Times New Roman"/>
          <w:b/>
          <w:sz w:val="22"/>
          <w:szCs w:val="22"/>
        </w:rPr>
        <w:t>по продаже движимого имущества, принадлежащего частному собственнику</w:t>
      </w:r>
    </w:p>
    <w:p w:rsidR="009D7C27" w:rsidRDefault="0068015C">
      <w:pPr>
        <w:spacing w:line="259" w:lineRule="auto"/>
        <w:ind w:left="10" w:right="60"/>
        <w:jc w:val="center"/>
        <w:rPr>
          <w:rFonts w:cs="Times New Roman"/>
          <w:sz w:val="22"/>
          <w:szCs w:val="22"/>
        </w:rPr>
      </w:pPr>
      <w:r>
        <w:rPr>
          <w:rFonts w:cs="Times New Roman"/>
          <w:b/>
          <w:sz w:val="22"/>
          <w:szCs w:val="22"/>
        </w:rPr>
        <w:t xml:space="preserve"> </w:t>
      </w:r>
    </w:p>
    <w:p w:rsidR="009D7C27" w:rsidRDefault="0068015C">
      <w:pPr>
        <w:jc w:val="center"/>
        <w:rPr>
          <w:rFonts w:cs="Times New Roman"/>
          <w:b/>
          <w:sz w:val="22"/>
          <w:szCs w:val="22"/>
        </w:rPr>
      </w:pPr>
      <w:r>
        <w:rPr>
          <w:rFonts w:cs="Times New Roman"/>
          <w:b/>
          <w:sz w:val="22"/>
          <w:szCs w:val="22"/>
        </w:rPr>
        <w:t xml:space="preserve">Электронный аукцион будет проводиться </w:t>
      </w:r>
      <w:r w:rsidR="00D23B47">
        <w:rPr>
          <w:rFonts w:cs="Times New Roman"/>
          <w:b/>
          <w:sz w:val="22"/>
          <w:szCs w:val="22"/>
        </w:rPr>
        <w:t>18</w:t>
      </w:r>
      <w:r>
        <w:rPr>
          <w:rFonts w:cs="Times New Roman"/>
          <w:b/>
          <w:sz w:val="22"/>
          <w:szCs w:val="22"/>
        </w:rPr>
        <w:t xml:space="preserve"> </w:t>
      </w:r>
      <w:r w:rsidR="00D23B47">
        <w:rPr>
          <w:rFonts w:cs="Times New Roman"/>
          <w:b/>
          <w:sz w:val="22"/>
          <w:szCs w:val="22"/>
        </w:rPr>
        <w:t>марта 2026</w:t>
      </w:r>
      <w:r>
        <w:rPr>
          <w:rFonts w:cs="Times New Roman"/>
          <w:b/>
          <w:sz w:val="22"/>
          <w:szCs w:val="22"/>
        </w:rPr>
        <w:t xml:space="preserve"> г. с 11:00 </w:t>
      </w:r>
    </w:p>
    <w:p w:rsidR="009D7C27" w:rsidRDefault="0068015C">
      <w:pPr>
        <w:jc w:val="center"/>
        <w:rPr>
          <w:rFonts w:cs="Times New Roman"/>
          <w:b/>
          <w:sz w:val="22"/>
          <w:szCs w:val="22"/>
        </w:rPr>
      </w:pPr>
      <w:r>
        <w:rPr>
          <w:rFonts w:cs="Times New Roman"/>
          <w:b/>
          <w:sz w:val="22"/>
          <w:szCs w:val="22"/>
        </w:rPr>
        <w:t xml:space="preserve">на электронной торговой площадке АО «Российский аукционный дом» </w:t>
      </w:r>
    </w:p>
    <w:p w:rsidR="009D7C27" w:rsidRDefault="0068015C">
      <w:pPr>
        <w:jc w:val="center"/>
        <w:rPr>
          <w:rFonts w:cs="Times New Roman"/>
          <w:b/>
          <w:sz w:val="22"/>
          <w:szCs w:val="22"/>
        </w:rPr>
      </w:pPr>
      <w:r>
        <w:rPr>
          <w:rFonts w:cs="Times New Roman"/>
          <w:b/>
          <w:sz w:val="22"/>
          <w:szCs w:val="22"/>
        </w:rPr>
        <w:t>(далее - Оператор электронной площадки)</w:t>
      </w:r>
    </w:p>
    <w:p w:rsidR="009D7C27" w:rsidRDefault="0068015C">
      <w:pPr>
        <w:jc w:val="center"/>
        <w:rPr>
          <w:rFonts w:cs="Times New Roman"/>
          <w:b/>
          <w:sz w:val="22"/>
          <w:szCs w:val="22"/>
        </w:rPr>
      </w:pPr>
      <w:r>
        <w:rPr>
          <w:rFonts w:cs="Times New Roman"/>
          <w:b/>
          <w:sz w:val="22"/>
          <w:szCs w:val="22"/>
        </w:rPr>
        <w:t xml:space="preserve">по адресу </w:t>
      </w:r>
      <w:hyperlink r:id="rId8" w:tooltip="http://www.lot-online.ru/" w:history="1">
        <w:r w:rsidR="009D7C27">
          <w:rPr>
            <w:rStyle w:val="afe"/>
            <w:rFonts w:cs="Times New Roman"/>
            <w:b/>
            <w:sz w:val="22"/>
            <w:szCs w:val="22"/>
          </w:rPr>
          <w:t>www</w:t>
        </w:r>
      </w:hyperlink>
      <w:hyperlink r:id="rId9" w:tooltip="http://www.lot-online.ru/" w:history="1">
        <w:r w:rsidR="009D7C27">
          <w:rPr>
            <w:rStyle w:val="afe"/>
            <w:rFonts w:cs="Times New Roman"/>
            <w:b/>
            <w:sz w:val="22"/>
            <w:szCs w:val="22"/>
          </w:rPr>
          <w:t>.</w:t>
        </w:r>
      </w:hyperlink>
      <w:hyperlink r:id="rId10" w:tooltip="http://www.lot-online.ru/" w:history="1">
        <w:r w:rsidR="009D7C27">
          <w:rPr>
            <w:rStyle w:val="afe"/>
            <w:rFonts w:cs="Times New Roman"/>
            <w:b/>
            <w:sz w:val="22"/>
            <w:szCs w:val="22"/>
          </w:rPr>
          <w:t>lot</w:t>
        </w:r>
      </w:hyperlink>
      <w:hyperlink r:id="rId11" w:tooltip="http://www.lot-online.ru/" w:history="1">
        <w:r w:rsidR="009D7C27">
          <w:rPr>
            <w:rStyle w:val="afe"/>
            <w:rFonts w:cs="Times New Roman"/>
            <w:b/>
            <w:sz w:val="22"/>
            <w:szCs w:val="22"/>
          </w:rPr>
          <w:t>-</w:t>
        </w:r>
      </w:hyperlink>
      <w:hyperlink r:id="rId12" w:tooltip="http://www.lot-online.ru/" w:history="1">
        <w:r w:rsidR="009D7C27">
          <w:rPr>
            <w:rStyle w:val="afe"/>
            <w:rFonts w:cs="Times New Roman"/>
            <w:b/>
            <w:sz w:val="22"/>
            <w:szCs w:val="22"/>
          </w:rPr>
          <w:t>online</w:t>
        </w:r>
      </w:hyperlink>
      <w:hyperlink r:id="rId13" w:tooltip="http://www.lot-online.ru/" w:history="1">
        <w:r w:rsidR="009D7C27">
          <w:rPr>
            <w:rStyle w:val="afe"/>
            <w:rFonts w:cs="Times New Roman"/>
            <w:b/>
            <w:sz w:val="22"/>
            <w:szCs w:val="22"/>
          </w:rPr>
          <w:t>.</w:t>
        </w:r>
      </w:hyperlink>
      <w:hyperlink r:id="rId14" w:tooltip="http://www.lot-online.ru/" w:history="1">
        <w:r w:rsidR="009D7C27">
          <w:rPr>
            <w:rStyle w:val="afe"/>
            <w:rFonts w:cs="Times New Roman"/>
            <w:b/>
            <w:sz w:val="22"/>
            <w:szCs w:val="22"/>
          </w:rPr>
          <w:t>ru</w:t>
        </w:r>
      </w:hyperlink>
      <w:hyperlink r:id="rId15" w:tooltip="http://www.lot-online.ru/" w:history="1">
        <w:r w:rsidR="009D7C27">
          <w:rPr>
            <w:rStyle w:val="afe"/>
            <w:rFonts w:cs="Times New Roman"/>
            <w:b/>
            <w:sz w:val="22"/>
            <w:szCs w:val="22"/>
          </w:rPr>
          <w:t>.</w:t>
        </w:r>
      </w:hyperlink>
      <w:r>
        <w:rPr>
          <w:rFonts w:cs="Times New Roman"/>
          <w:b/>
          <w:sz w:val="22"/>
          <w:szCs w:val="22"/>
        </w:rPr>
        <w:t xml:space="preserve"> </w:t>
      </w:r>
    </w:p>
    <w:p w:rsidR="009D7C27" w:rsidRDefault="0068015C">
      <w:pPr>
        <w:jc w:val="center"/>
        <w:rPr>
          <w:rFonts w:cs="Times New Roman"/>
          <w:b/>
          <w:sz w:val="22"/>
          <w:szCs w:val="22"/>
        </w:rPr>
      </w:pPr>
      <w:r>
        <w:rPr>
          <w:rFonts w:cs="Times New Roman"/>
          <w:b/>
          <w:sz w:val="22"/>
          <w:szCs w:val="22"/>
        </w:rPr>
        <w:t xml:space="preserve">Организатор торгов – акционерное общество «РАД-Холдинг» (АО «РАД-Холдинг»). </w:t>
      </w:r>
    </w:p>
    <w:p w:rsidR="009D7C27" w:rsidRDefault="00996A65">
      <w:pPr>
        <w:jc w:val="center"/>
        <w:rPr>
          <w:rFonts w:cs="Times New Roman"/>
          <w:b/>
          <w:sz w:val="22"/>
          <w:szCs w:val="22"/>
        </w:rPr>
      </w:pPr>
      <w:r>
        <w:rPr>
          <w:rFonts w:cs="Times New Roman"/>
          <w:b/>
          <w:sz w:val="22"/>
          <w:szCs w:val="22"/>
        </w:rPr>
        <w:t xml:space="preserve">Прием заявок осуществляется с </w:t>
      </w:r>
      <w:r w:rsidR="00D23B47">
        <w:rPr>
          <w:rFonts w:cs="Times New Roman"/>
          <w:b/>
          <w:sz w:val="22"/>
          <w:szCs w:val="22"/>
        </w:rPr>
        <w:t>16.10</w:t>
      </w:r>
      <w:r w:rsidR="00AE44DD">
        <w:rPr>
          <w:rFonts w:cs="Times New Roman"/>
          <w:b/>
          <w:sz w:val="22"/>
          <w:szCs w:val="22"/>
        </w:rPr>
        <w:t>.2025</w:t>
      </w:r>
      <w:r>
        <w:rPr>
          <w:rFonts w:cs="Times New Roman"/>
          <w:b/>
          <w:sz w:val="22"/>
          <w:szCs w:val="22"/>
        </w:rPr>
        <w:t xml:space="preserve"> г. по </w:t>
      </w:r>
      <w:r w:rsidR="00D23B47">
        <w:rPr>
          <w:rFonts w:cs="Times New Roman"/>
          <w:b/>
          <w:sz w:val="22"/>
          <w:szCs w:val="22"/>
        </w:rPr>
        <w:t>17.03.2026</w:t>
      </w:r>
      <w:r w:rsidR="00AE44DD">
        <w:rPr>
          <w:rFonts w:cs="Times New Roman"/>
          <w:b/>
          <w:sz w:val="22"/>
          <w:szCs w:val="22"/>
        </w:rPr>
        <w:t xml:space="preserve"> г. до 12</w:t>
      </w:r>
      <w:r w:rsidR="0068015C">
        <w:rPr>
          <w:rFonts w:cs="Times New Roman"/>
          <w:b/>
          <w:sz w:val="22"/>
          <w:szCs w:val="22"/>
        </w:rPr>
        <w:t xml:space="preserve">:00 </w:t>
      </w:r>
    </w:p>
    <w:p w:rsidR="009D7C27" w:rsidRDefault="0068015C">
      <w:pPr>
        <w:jc w:val="center"/>
        <w:rPr>
          <w:rFonts w:cs="Times New Roman"/>
          <w:b/>
          <w:sz w:val="22"/>
          <w:szCs w:val="22"/>
        </w:rPr>
      </w:pPr>
      <w:r>
        <w:rPr>
          <w:rFonts w:cs="Times New Roman"/>
          <w:b/>
          <w:sz w:val="22"/>
          <w:szCs w:val="22"/>
        </w:rPr>
        <w:t xml:space="preserve">на электронной торговой площадке АО «РАД» </w:t>
      </w:r>
    </w:p>
    <w:p w:rsidR="009D7C27" w:rsidRDefault="0068015C">
      <w:pPr>
        <w:jc w:val="center"/>
        <w:rPr>
          <w:rFonts w:cs="Times New Roman"/>
          <w:b/>
          <w:sz w:val="22"/>
          <w:szCs w:val="22"/>
        </w:rPr>
      </w:pPr>
      <w:r>
        <w:rPr>
          <w:rFonts w:cs="Times New Roman"/>
          <w:b/>
          <w:sz w:val="22"/>
          <w:szCs w:val="22"/>
        </w:rPr>
        <w:t xml:space="preserve">по адресу </w:t>
      </w:r>
      <w:hyperlink r:id="rId16" w:tooltip="http://www.lot-online.ru/" w:history="1">
        <w:r w:rsidR="009D7C27">
          <w:rPr>
            <w:rStyle w:val="afe"/>
            <w:rFonts w:cs="Times New Roman"/>
            <w:b/>
            <w:sz w:val="22"/>
            <w:szCs w:val="22"/>
          </w:rPr>
          <w:t>www.lot</w:t>
        </w:r>
      </w:hyperlink>
      <w:hyperlink r:id="rId17" w:tooltip="http://www.lot-online.ru/" w:history="1">
        <w:r w:rsidR="009D7C27">
          <w:rPr>
            <w:rStyle w:val="afe"/>
            <w:rFonts w:cs="Times New Roman"/>
            <w:b/>
            <w:sz w:val="22"/>
            <w:szCs w:val="22"/>
          </w:rPr>
          <w:t>-</w:t>
        </w:r>
      </w:hyperlink>
      <w:hyperlink r:id="rId18" w:tooltip="http://www.lot-online.ru/" w:history="1">
        <w:r w:rsidR="009D7C27">
          <w:rPr>
            <w:rStyle w:val="afe"/>
            <w:rFonts w:cs="Times New Roman"/>
            <w:b/>
            <w:sz w:val="22"/>
            <w:szCs w:val="22"/>
          </w:rPr>
          <w:t>online.ru</w:t>
        </w:r>
      </w:hyperlink>
      <w:hyperlink r:id="rId19" w:tooltip="http://www.lot-online.ru/" w:history="1">
        <w:r w:rsidR="009D7C27">
          <w:rPr>
            <w:rStyle w:val="afe"/>
            <w:rFonts w:cs="Times New Roman"/>
            <w:b/>
            <w:sz w:val="22"/>
            <w:szCs w:val="22"/>
          </w:rPr>
          <w:t>.</w:t>
        </w:r>
      </w:hyperlink>
      <w:r>
        <w:rPr>
          <w:rFonts w:cs="Times New Roman"/>
          <w:b/>
          <w:sz w:val="22"/>
          <w:szCs w:val="22"/>
        </w:rPr>
        <w:t xml:space="preserve"> </w:t>
      </w:r>
    </w:p>
    <w:p w:rsidR="009D7C27" w:rsidRDefault="0068015C">
      <w:pPr>
        <w:jc w:val="center"/>
        <w:rPr>
          <w:rFonts w:cs="Times New Roman"/>
          <w:b/>
          <w:sz w:val="22"/>
          <w:szCs w:val="22"/>
        </w:rPr>
      </w:pPr>
      <w:r>
        <w:rPr>
          <w:rFonts w:cs="Times New Roman"/>
          <w:b/>
          <w:sz w:val="22"/>
          <w:szCs w:val="22"/>
        </w:rPr>
        <w:t xml:space="preserve">Задаток должен поступить на счет Оператора электронной площадки </w:t>
      </w:r>
    </w:p>
    <w:p w:rsidR="009D7C27" w:rsidRDefault="00996A65">
      <w:pPr>
        <w:jc w:val="center"/>
        <w:rPr>
          <w:rFonts w:cs="Times New Roman"/>
          <w:b/>
          <w:sz w:val="22"/>
          <w:szCs w:val="22"/>
        </w:rPr>
      </w:pPr>
      <w:r>
        <w:rPr>
          <w:rFonts w:cs="Times New Roman"/>
          <w:b/>
          <w:sz w:val="22"/>
          <w:szCs w:val="22"/>
        </w:rPr>
        <w:t xml:space="preserve">не позднее </w:t>
      </w:r>
      <w:r w:rsidR="00D23B47">
        <w:rPr>
          <w:rFonts w:cs="Times New Roman"/>
          <w:b/>
          <w:sz w:val="22"/>
          <w:szCs w:val="22"/>
        </w:rPr>
        <w:t>17.03.2026</w:t>
      </w:r>
      <w:r w:rsidR="00AE44DD">
        <w:rPr>
          <w:rFonts w:cs="Times New Roman"/>
          <w:b/>
          <w:sz w:val="22"/>
          <w:szCs w:val="22"/>
        </w:rPr>
        <w:t xml:space="preserve"> г. до 12</w:t>
      </w:r>
      <w:r w:rsidR="0068015C">
        <w:rPr>
          <w:rFonts w:cs="Times New Roman"/>
          <w:b/>
          <w:sz w:val="22"/>
          <w:szCs w:val="22"/>
        </w:rPr>
        <w:t xml:space="preserve">:00. </w:t>
      </w:r>
    </w:p>
    <w:p w:rsidR="009D7C27" w:rsidRDefault="0068015C">
      <w:pPr>
        <w:jc w:val="center"/>
        <w:rPr>
          <w:rFonts w:cs="Times New Roman"/>
          <w:b/>
          <w:sz w:val="22"/>
          <w:szCs w:val="22"/>
        </w:rPr>
      </w:pPr>
      <w:r>
        <w:rPr>
          <w:rFonts w:cs="Times New Roman"/>
          <w:b/>
          <w:sz w:val="22"/>
          <w:szCs w:val="22"/>
        </w:rPr>
        <w:t>Определение участников электронного аукцио</w:t>
      </w:r>
      <w:r w:rsidR="00996A65">
        <w:rPr>
          <w:rFonts w:cs="Times New Roman"/>
          <w:b/>
          <w:sz w:val="22"/>
          <w:szCs w:val="22"/>
        </w:rPr>
        <w:t xml:space="preserve">на состоится </w:t>
      </w:r>
      <w:r w:rsidR="00D23B47">
        <w:rPr>
          <w:rFonts w:cs="Times New Roman"/>
          <w:b/>
          <w:sz w:val="22"/>
          <w:szCs w:val="22"/>
        </w:rPr>
        <w:t xml:space="preserve">17.03.2026 </w:t>
      </w:r>
      <w:r>
        <w:rPr>
          <w:rFonts w:cs="Times New Roman"/>
          <w:b/>
          <w:sz w:val="22"/>
          <w:szCs w:val="22"/>
        </w:rPr>
        <w:t xml:space="preserve">г. </w:t>
      </w:r>
      <w:r w:rsidR="00AE44DD">
        <w:rPr>
          <w:rFonts w:cs="Times New Roman"/>
          <w:b/>
          <w:sz w:val="22"/>
          <w:szCs w:val="22"/>
        </w:rPr>
        <w:t>в 15</w:t>
      </w:r>
      <w:r>
        <w:rPr>
          <w:rFonts w:cs="Times New Roman"/>
          <w:b/>
          <w:sz w:val="22"/>
          <w:szCs w:val="22"/>
        </w:rPr>
        <w:t>:00.</w:t>
      </w:r>
    </w:p>
    <w:p w:rsidR="009D7C27" w:rsidRDefault="009D7C27">
      <w:pPr>
        <w:jc w:val="center"/>
        <w:rPr>
          <w:rFonts w:cs="Times New Roman"/>
          <w:b/>
          <w:sz w:val="22"/>
          <w:szCs w:val="22"/>
        </w:rPr>
      </w:pPr>
    </w:p>
    <w:p w:rsidR="009D7C27" w:rsidRDefault="0068015C">
      <w:pPr>
        <w:jc w:val="center"/>
        <w:rPr>
          <w:bCs/>
          <w:sz w:val="22"/>
          <w:szCs w:val="22"/>
        </w:rPr>
      </w:pPr>
      <w:r>
        <w:rPr>
          <w:bCs/>
          <w:sz w:val="22"/>
          <w:szCs w:val="22"/>
        </w:rPr>
        <w:t>(Указанное в настоящем информационном сообщении время – Московское)</w:t>
      </w:r>
    </w:p>
    <w:p w:rsidR="009D7C27" w:rsidRDefault="0068015C">
      <w:pPr>
        <w:jc w:val="center"/>
        <w:rPr>
          <w:bCs/>
          <w:sz w:val="22"/>
          <w:szCs w:val="22"/>
        </w:rPr>
      </w:pPr>
      <w:r>
        <w:rPr>
          <w:bCs/>
          <w:sz w:val="22"/>
          <w:szCs w:val="22"/>
        </w:rPr>
        <w:t xml:space="preserve">(При исчислении сроков, указанных в настоящем информационном сообщении, принимается время </w:t>
      </w:r>
    </w:p>
    <w:p w:rsidR="009D7C27" w:rsidRDefault="0068015C">
      <w:pPr>
        <w:jc w:val="center"/>
        <w:rPr>
          <w:bCs/>
          <w:sz w:val="22"/>
          <w:szCs w:val="22"/>
        </w:rPr>
      </w:pPr>
      <w:r>
        <w:rPr>
          <w:bCs/>
          <w:sz w:val="22"/>
          <w:szCs w:val="22"/>
        </w:rPr>
        <w:t>сервера электронной торговой площадки)</w:t>
      </w:r>
    </w:p>
    <w:p w:rsidR="009D7C27" w:rsidRDefault="009D7C27">
      <w:pPr>
        <w:jc w:val="center"/>
        <w:rPr>
          <w:bCs/>
          <w:sz w:val="22"/>
          <w:szCs w:val="22"/>
        </w:rPr>
      </w:pPr>
    </w:p>
    <w:p w:rsidR="009D7C27" w:rsidRDefault="0068015C">
      <w:pPr>
        <w:jc w:val="center"/>
        <w:rPr>
          <w:bCs/>
          <w:sz w:val="22"/>
          <w:szCs w:val="22"/>
        </w:rPr>
      </w:pPr>
      <w:r>
        <w:rPr>
          <w:bCs/>
          <w:sz w:val="22"/>
          <w:szCs w:val="22"/>
        </w:rPr>
        <w:t xml:space="preserve">Электронный аукцион, открытый по составу участников и по форме подачи предложений по цене с </w:t>
      </w:r>
    </w:p>
    <w:p w:rsidR="009D7C27" w:rsidRDefault="0068015C">
      <w:pPr>
        <w:jc w:val="center"/>
        <w:rPr>
          <w:bCs/>
          <w:sz w:val="22"/>
          <w:szCs w:val="22"/>
        </w:rPr>
      </w:pPr>
      <w:r>
        <w:rPr>
          <w:bCs/>
          <w:sz w:val="22"/>
          <w:szCs w:val="22"/>
        </w:rPr>
        <w:t>применением метода повышения начальной цены («английский аукцион»).</w:t>
      </w:r>
    </w:p>
    <w:p w:rsidR="009D7C27" w:rsidRDefault="009D7C27">
      <w:pPr>
        <w:spacing w:after="33" w:line="247" w:lineRule="auto"/>
        <w:ind w:right="60"/>
        <w:jc w:val="center"/>
        <w:rPr>
          <w:rFonts w:cs="Times New Roman"/>
          <w:sz w:val="22"/>
          <w:szCs w:val="22"/>
        </w:rPr>
      </w:pPr>
    </w:p>
    <w:p w:rsidR="009D7C27" w:rsidRDefault="0068015C">
      <w:pPr>
        <w:ind w:right="60" w:firstLine="298"/>
        <w:jc w:val="center"/>
        <w:rPr>
          <w:rFonts w:cs="Times New Roman"/>
          <w:sz w:val="22"/>
          <w:szCs w:val="22"/>
        </w:rPr>
      </w:pPr>
      <w:r>
        <w:rPr>
          <w:rFonts w:cs="Times New Roman"/>
          <w:b/>
          <w:bCs/>
          <w:sz w:val="22"/>
          <w:szCs w:val="22"/>
        </w:rPr>
        <w:t>Сведения об объекте продажи (далее – Объект, Лот):</w:t>
      </w:r>
    </w:p>
    <w:p w:rsidR="00996A65" w:rsidRPr="00996A65" w:rsidRDefault="00AE44DD" w:rsidP="00996A65">
      <w:pPr>
        <w:widowControl/>
        <w:spacing w:line="259" w:lineRule="auto"/>
        <w:ind w:right="-57" w:firstLine="708"/>
        <w:contextualSpacing/>
        <w:jc w:val="both"/>
        <w:rPr>
          <w:rFonts w:eastAsia="Calibri" w:cs="Times New Roman"/>
          <w:lang w:eastAsia="en-US" w:bidi="ar-SA"/>
        </w:rPr>
      </w:pPr>
      <w:r>
        <w:rPr>
          <w:rFonts w:cs="Times New Roman"/>
        </w:rPr>
        <w:t xml:space="preserve">Плавучий объект, Тип и назначение: понтон; для погрузки разгрузки и хранения грузов, Длина: 33,900 м, Ширина: 18,300 м, Высота борта: 2,800 м, Общая высота: ,000 м. Другие размеры: надводный борт – 2,016 м, Отличительные признаки: цвет – серый, форма – прямоугольная, название – «БигМак», Валовая вместимость- 525 р.т., Общее количество людей на борту- 12 человек, год и место постройки – 2006, з-д «Северная Верфь», г. Санкт-Петербург, класс – О2,0 </w:t>
      </w:r>
      <w:r>
        <w:rPr>
          <w:rFonts w:cs="Times New Roman"/>
          <w:lang w:val="en-US"/>
        </w:rPr>
        <w:t>IV</w:t>
      </w:r>
      <w:r>
        <w:rPr>
          <w:rFonts w:cs="Times New Roman"/>
        </w:rPr>
        <w:t xml:space="preserve">, материал корпуса: сталь судовая марок </w:t>
      </w:r>
      <w:r>
        <w:rPr>
          <w:rFonts w:cs="Times New Roman"/>
          <w:lang w:val="en-US"/>
        </w:rPr>
        <w:t>PCB</w:t>
      </w:r>
      <w:r>
        <w:rPr>
          <w:rFonts w:cs="Times New Roman"/>
        </w:rPr>
        <w:t>,</w:t>
      </w:r>
      <w:r w:rsidRPr="00AE44DD">
        <w:rPr>
          <w:rFonts w:cs="Times New Roman"/>
        </w:rPr>
        <w:t xml:space="preserve"> </w:t>
      </w:r>
      <w:r>
        <w:rPr>
          <w:rFonts w:cs="Times New Roman"/>
          <w:lang w:val="en-US"/>
        </w:rPr>
        <w:t>PCA</w:t>
      </w:r>
      <w:r>
        <w:rPr>
          <w:rFonts w:cs="Times New Roman"/>
        </w:rPr>
        <w:t>, Номер РРР: 306426, внесенного в Реестр плавучих объектов под № 50344926 от 06.05.2024, регистратор ФБУ «Администрация «Волго-Балт», месторасположение: Ладожское озеро, Черемушкинский залив, поселок Черемушкино.</w:t>
      </w:r>
    </w:p>
    <w:p w:rsidR="00F52116" w:rsidRDefault="00F52116" w:rsidP="00F52116">
      <w:pPr>
        <w:ind w:right="-57" w:firstLine="540"/>
        <w:jc w:val="both"/>
        <w:rPr>
          <w:rFonts w:cs="Times New Roman"/>
        </w:rPr>
      </w:pPr>
    </w:p>
    <w:p w:rsidR="009D7C27" w:rsidRDefault="009D7C27">
      <w:pPr>
        <w:ind w:right="-57" w:firstLine="540"/>
        <w:jc w:val="center"/>
        <w:rPr>
          <w:rFonts w:eastAsia="Times New Roman" w:cs="Times New Roman"/>
        </w:rPr>
      </w:pPr>
    </w:p>
    <w:p w:rsidR="00F52116" w:rsidRPr="00AE44DD" w:rsidRDefault="0068015C" w:rsidP="00AE44DD">
      <w:pPr>
        <w:ind w:right="-57"/>
        <w:rPr>
          <w:b/>
          <w:bCs/>
          <w:sz w:val="22"/>
          <w:szCs w:val="22"/>
        </w:rPr>
      </w:pPr>
      <w:r>
        <w:rPr>
          <w:b/>
          <w:bCs/>
          <w:sz w:val="22"/>
          <w:szCs w:val="22"/>
        </w:rPr>
        <w:t xml:space="preserve">Начальная цена продажи Лота устанавливается в </w:t>
      </w:r>
      <w:bookmarkStart w:id="0" w:name="_Hlk194940686"/>
      <w:r>
        <w:rPr>
          <w:b/>
          <w:bCs/>
          <w:sz w:val="22"/>
          <w:szCs w:val="22"/>
        </w:rPr>
        <w:t xml:space="preserve">размере: </w:t>
      </w:r>
      <w:bookmarkEnd w:id="0"/>
      <w:r w:rsidR="00AE44DD">
        <w:rPr>
          <w:b/>
          <w:bCs/>
          <w:sz w:val="22"/>
          <w:szCs w:val="22"/>
        </w:rPr>
        <w:t>110</w:t>
      </w:r>
      <w:r w:rsidR="00F52116" w:rsidRPr="00F52116">
        <w:rPr>
          <w:b/>
          <w:bCs/>
          <w:sz w:val="22"/>
          <w:szCs w:val="22"/>
        </w:rPr>
        <w:t xml:space="preserve"> 000 000 (</w:t>
      </w:r>
      <w:r w:rsidR="00AE44DD">
        <w:rPr>
          <w:b/>
          <w:bCs/>
          <w:sz w:val="22"/>
          <w:szCs w:val="22"/>
        </w:rPr>
        <w:t>Сто десять миллионов) рублей 00 коп</w:t>
      </w:r>
      <w:r w:rsidR="00F52116" w:rsidRPr="00F52116">
        <w:rPr>
          <w:b/>
          <w:bCs/>
          <w:sz w:val="22"/>
          <w:szCs w:val="22"/>
        </w:rPr>
        <w:t>.</w:t>
      </w:r>
    </w:p>
    <w:p w:rsidR="009D7C27" w:rsidRDefault="009D7C27">
      <w:pPr>
        <w:ind w:right="-57" w:firstLine="540"/>
        <w:jc w:val="center"/>
        <w:rPr>
          <w:b/>
          <w:bCs/>
          <w:sz w:val="22"/>
          <w:szCs w:val="22"/>
        </w:rPr>
      </w:pPr>
    </w:p>
    <w:p w:rsidR="009D7C27" w:rsidRDefault="0068015C" w:rsidP="00AE44DD">
      <w:pPr>
        <w:tabs>
          <w:tab w:val="left" w:pos="567"/>
        </w:tabs>
        <w:spacing w:line="252" w:lineRule="auto"/>
        <w:rPr>
          <w:rFonts w:cs="Times New Roman"/>
        </w:rPr>
      </w:pPr>
      <w:r>
        <w:rPr>
          <w:b/>
          <w:bCs/>
          <w:sz w:val="22"/>
          <w:szCs w:val="22"/>
        </w:rPr>
        <w:t>Сумма задатка устанавливается в размере:</w:t>
      </w:r>
      <w:r w:rsidR="00AE44DD">
        <w:rPr>
          <w:b/>
          <w:bCs/>
          <w:sz w:val="22"/>
          <w:szCs w:val="22"/>
        </w:rPr>
        <w:t xml:space="preserve"> </w:t>
      </w:r>
      <w:r w:rsidR="00AE44DD">
        <w:rPr>
          <w:rFonts w:eastAsia="Times New Roman" w:cs="Times New Roman"/>
          <w:b/>
          <w:bCs/>
        </w:rPr>
        <w:t>5</w:t>
      </w:r>
      <w:r w:rsidR="00996A65">
        <w:rPr>
          <w:rFonts w:eastAsia="Times New Roman" w:cs="Times New Roman"/>
          <w:b/>
          <w:bCs/>
        </w:rPr>
        <w:t xml:space="preserve"> 000</w:t>
      </w:r>
      <w:r>
        <w:rPr>
          <w:rFonts w:eastAsia="Times New Roman" w:cs="Times New Roman"/>
          <w:b/>
          <w:bCs/>
        </w:rPr>
        <w:t> 000 (</w:t>
      </w:r>
      <w:r w:rsidR="00AE44DD">
        <w:rPr>
          <w:rFonts w:eastAsia="Times New Roman" w:cs="Times New Roman"/>
          <w:b/>
          <w:bCs/>
        </w:rPr>
        <w:t>Пять</w:t>
      </w:r>
      <w:r w:rsidR="00996A65">
        <w:rPr>
          <w:rFonts w:eastAsia="Times New Roman" w:cs="Times New Roman"/>
          <w:b/>
          <w:bCs/>
        </w:rPr>
        <w:t xml:space="preserve"> миллион</w:t>
      </w:r>
      <w:r w:rsidR="00AE44DD">
        <w:rPr>
          <w:rFonts w:eastAsia="Times New Roman" w:cs="Times New Roman"/>
          <w:b/>
          <w:bCs/>
        </w:rPr>
        <w:t>ов</w:t>
      </w:r>
      <w:r>
        <w:rPr>
          <w:rFonts w:eastAsia="Times New Roman" w:cs="Times New Roman"/>
          <w:b/>
          <w:bCs/>
        </w:rPr>
        <w:t>) рублей 00 коп</w:t>
      </w:r>
      <w:r>
        <w:rPr>
          <w:rFonts w:eastAsia="Times New Roman" w:cs="Times New Roman"/>
        </w:rPr>
        <w:t>.</w:t>
      </w:r>
    </w:p>
    <w:p w:rsidR="009D7C27" w:rsidRDefault="009D7C27">
      <w:pPr>
        <w:tabs>
          <w:tab w:val="left" w:pos="567"/>
        </w:tabs>
        <w:spacing w:line="252" w:lineRule="auto"/>
        <w:jc w:val="center"/>
        <w:rPr>
          <w:b/>
          <w:bCs/>
          <w:sz w:val="22"/>
          <w:szCs w:val="22"/>
        </w:rPr>
      </w:pPr>
    </w:p>
    <w:p w:rsidR="009D7C27" w:rsidRDefault="0068015C" w:rsidP="00AE44DD">
      <w:pPr>
        <w:tabs>
          <w:tab w:val="left" w:pos="567"/>
        </w:tabs>
        <w:spacing w:line="252" w:lineRule="auto"/>
        <w:rPr>
          <w:b/>
          <w:bCs/>
          <w:sz w:val="22"/>
          <w:szCs w:val="22"/>
        </w:rPr>
      </w:pPr>
      <w:r>
        <w:rPr>
          <w:b/>
          <w:bCs/>
          <w:sz w:val="22"/>
          <w:szCs w:val="22"/>
        </w:rPr>
        <w:t xml:space="preserve">Шаг аукциона на повышение устанавливается в размере: </w:t>
      </w:r>
      <w:r w:rsidR="00AE44DD">
        <w:rPr>
          <w:rFonts w:cs="Times New Roman"/>
          <w:b/>
          <w:bCs/>
        </w:rPr>
        <w:t>1 00</w:t>
      </w:r>
      <w:r>
        <w:rPr>
          <w:rFonts w:cs="Times New Roman"/>
          <w:b/>
          <w:bCs/>
        </w:rPr>
        <w:t>0 000 (</w:t>
      </w:r>
      <w:r w:rsidR="00AE44DD">
        <w:rPr>
          <w:rFonts w:cs="Times New Roman"/>
          <w:b/>
          <w:bCs/>
        </w:rPr>
        <w:t>Один миллион</w:t>
      </w:r>
      <w:r>
        <w:rPr>
          <w:rFonts w:cs="Times New Roman"/>
          <w:b/>
          <w:bCs/>
        </w:rPr>
        <w:t>)</w:t>
      </w:r>
      <w:r>
        <w:rPr>
          <w:rFonts w:cs="Times New Roman"/>
          <w:b/>
        </w:rPr>
        <w:t xml:space="preserve"> рублей 00 коп.</w:t>
      </w:r>
    </w:p>
    <w:p w:rsidR="009D7C27" w:rsidRDefault="009D7C27">
      <w:pPr>
        <w:tabs>
          <w:tab w:val="left" w:pos="567"/>
        </w:tabs>
        <w:spacing w:line="252" w:lineRule="auto"/>
        <w:jc w:val="both"/>
        <w:rPr>
          <w:sz w:val="22"/>
          <w:szCs w:val="22"/>
        </w:rPr>
      </w:pPr>
    </w:p>
    <w:p w:rsidR="009D7C27" w:rsidRDefault="0068015C">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9D7C27" w:rsidRDefault="0068015C">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009D7C27">
          <w:rPr>
            <w:rFonts w:cs="Times New Roman"/>
            <w:sz w:val="22"/>
            <w:szCs w:val="22"/>
          </w:rPr>
          <w:t>при проведении электронных торгов по продаже</w:t>
        </w:r>
      </w:hyperlink>
      <w:hyperlink r:id="rId21" w:tooltip="https://sales.lot-online.ru/e-auction/media/reglament.pdf" w:history="1">
        <w:r w:rsidR="009D7C27">
          <w:rPr>
            <w:rFonts w:cs="Times New Roman"/>
            <w:sz w:val="22"/>
            <w:szCs w:val="22"/>
          </w:rPr>
          <w:t xml:space="preserve"> </w:t>
        </w:r>
      </w:hyperlink>
      <w:hyperlink r:id="rId22" w:tooltip="https://sales.lot-online.ru/e-auction/media/reglament.pdf" w:history="1">
        <w:r w:rsidR="009D7C27">
          <w:rPr>
            <w:rFonts w:cs="Times New Roman"/>
            <w:sz w:val="22"/>
            <w:szCs w:val="22"/>
          </w:rPr>
          <w:t xml:space="preserve">имущества, имущественных </w:t>
        </w:r>
      </w:hyperlink>
      <w:hyperlink r:id="rId23" w:tooltip="https://sales.lot-online.ru/e-auction/media/reglament.pdf" w:history="1">
        <w:r w:rsidR="009D7C27">
          <w:rPr>
            <w:rFonts w:cs="Times New Roman"/>
            <w:sz w:val="22"/>
            <w:szCs w:val="22"/>
          </w:rPr>
          <w:t xml:space="preserve">прав </w:t>
        </w:r>
      </w:hyperlink>
      <w:r>
        <w:rPr>
          <w:sz w:val="22"/>
          <w:szCs w:val="22"/>
        </w:rPr>
        <w:t>(за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hyperlink r:id="rId24" w:tooltip="https://catalog.lot-online.ru/index.php?dispatch=rad_attachment.getfile&amp;attachment_id=2726858&amp;inline=true" w:history="1">
        <w:r w:rsidR="009D7C27">
          <w:rPr>
            <w:rStyle w:val="afe"/>
            <w:sz w:val="22"/>
            <w:szCs w:val="22"/>
          </w:rPr>
          <w:t>https://catalog.lot-online.ru/index.php?dispatch=rad_attachment.getfile&amp;attachment_id=2726858&amp;inline=true</w:t>
        </w:r>
      </w:hyperlink>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9D7C27" w:rsidRDefault="009D7C27">
      <w:pPr>
        <w:ind w:left="-15" w:firstLine="684"/>
        <w:jc w:val="both"/>
        <w:rPr>
          <w:rFonts w:cs="Times New Roman"/>
          <w:sz w:val="22"/>
          <w:szCs w:val="22"/>
        </w:rPr>
      </w:pPr>
    </w:p>
    <w:p w:rsidR="009D7C27" w:rsidRDefault="0068015C">
      <w:pPr>
        <w:spacing w:line="259" w:lineRule="auto"/>
        <w:jc w:val="center"/>
        <w:rPr>
          <w:rFonts w:cs="Times New Roman"/>
          <w:sz w:val="22"/>
          <w:szCs w:val="22"/>
        </w:rPr>
      </w:pPr>
      <w:r>
        <w:rPr>
          <w:rFonts w:cs="Times New Roman"/>
          <w:b/>
          <w:sz w:val="22"/>
          <w:szCs w:val="22"/>
        </w:rPr>
        <w:t>УСЛОВИЯ ПРОВЕДЕНИЯ АУКЦИОНА:</w:t>
      </w:r>
    </w:p>
    <w:p w:rsidR="009D7C27" w:rsidRDefault="0068015C">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9D7C27" w:rsidRDefault="0068015C">
      <w:pPr>
        <w:ind w:left="-15" w:right="60"/>
        <w:jc w:val="both"/>
        <w:rPr>
          <w:rFonts w:cs="Times New Roman"/>
          <w:sz w:val="22"/>
          <w:szCs w:val="22"/>
        </w:rPr>
      </w:pPr>
      <w:r>
        <w:rPr>
          <w:rFonts w:cs="Times New Roman"/>
          <w:sz w:val="22"/>
          <w:szCs w:val="22"/>
        </w:rPr>
        <w:lastRenderedPageBreak/>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rPr>
          <w:sz w:val="22"/>
          <w:szCs w:val="22"/>
        </w:rPr>
        <w:t xml:space="preserve"> </w:t>
      </w:r>
      <w:r>
        <w:rPr>
          <w:rFonts w:cs="Times New Roman"/>
          <w:sz w:val="22"/>
          <w:szCs w:val="22"/>
        </w:rPr>
        <w:t xml:space="preserve">в соответствии с Регламентом о порядке работы с денежными средствами. </w:t>
      </w:r>
    </w:p>
    <w:p w:rsidR="009D7C27" w:rsidRDefault="0068015C">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9D7C27" w:rsidRDefault="0068015C">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9D7C27" w:rsidRDefault="0068015C">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9D7C27" w:rsidRDefault="0068015C">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009D7C27">
          <w:rPr>
            <w:rFonts w:cs="Times New Roman"/>
            <w:sz w:val="22"/>
            <w:szCs w:val="22"/>
          </w:rPr>
          <w:t>электронной подписью</w:t>
        </w:r>
      </w:hyperlink>
      <w:hyperlink r:id="rId26" w:tooltip="consultantplus://offline/main?base=LAW;n=72518;fld=134" w:history="1">
        <w:r w:rsidR="009D7C27">
          <w:rPr>
            <w:rFonts w:cs="Times New Roman"/>
            <w:sz w:val="22"/>
            <w:szCs w:val="22"/>
          </w:rPr>
          <w:t xml:space="preserve"> </w:t>
        </w:r>
      </w:hyperlink>
      <w:r>
        <w:rPr>
          <w:rFonts w:cs="Times New Roman"/>
          <w:sz w:val="22"/>
          <w:szCs w:val="22"/>
        </w:rPr>
        <w:t xml:space="preserve">Претендента документы. </w:t>
      </w:r>
    </w:p>
    <w:p w:rsidR="009D7C27" w:rsidRDefault="0068015C">
      <w:pPr>
        <w:spacing w:after="26" w:line="259" w:lineRule="auto"/>
        <w:ind w:left="720" w:right="60"/>
        <w:jc w:val="both"/>
        <w:rPr>
          <w:rFonts w:cs="Times New Roman"/>
          <w:sz w:val="22"/>
          <w:szCs w:val="22"/>
        </w:rPr>
      </w:pPr>
      <w:r>
        <w:rPr>
          <w:rFonts w:cs="Times New Roman"/>
          <w:b/>
          <w:sz w:val="22"/>
          <w:szCs w:val="22"/>
        </w:rPr>
        <w:t xml:space="preserve"> </w:t>
      </w:r>
    </w:p>
    <w:p w:rsidR="009D7C27" w:rsidRDefault="0068015C">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9D7C27" w:rsidRDefault="0068015C">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sidR="009D7C27">
          <w:rPr>
            <w:rStyle w:val="afe"/>
            <w:rFonts w:cs="Times New Roman"/>
            <w:sz w:val="22"/>
            <w:szCs w:val="22"/>
          </w:rPr>
          <w:t>www.lot-online.ru</w:t>
        </w:r>
      </w:hyperlink>
      <w:r>
        <w:rPr>
          <w:rFonts w:cs="Times New Roman"/>
          <w:sz w:val="22"/>
          <w:szCs w:val="22"/>
        </w:rPr>
        <w:t xml:space="preserve"> в разделе «Документы к лоту». </w:t>
      </w:r>
    </w:p>
    <w:p w:rsidR="009D7C27" w:rsidRDefault="0068015C">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sidR="009D7C27">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9D7C27" w:rsidRDefault="0068015C">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9D7C27" w:rsidRDefault="0068015C">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9D7C27" w:rsidRDefault="0068015C">
      <w:pPr>
        <w:tabs>
          <w:tab w:val="left" w:pos="1134"/>
        </w:tabs>
        <w:ind w:left="709" w:right="60"/>
        <w:jc w:val="both"/>
        <w:rPr>
          <w:rFonts w:cs="Times New Roman"/>
          <w:sz w:val="22"/>
          <w:szCs w:val="22"/>
        </w:rPr>
      </w:pPr>
      <w:r>
        <w:rPr>
          <w:rFonts w:cs="Times New Roman"/>
          <w:sz w:val="22"/>
          <w:szCs w:val="22"/>
        </w:rPr>
        <w:t>4.1. Физические лица:</w:t>
      </w:r>
    </w:p>
    <w:p w:rsidR="009D7C27" w:rsidRDefault="0068015C">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9D7C27" w:rsidRDefault="0068015C">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9D7C27" w:rsidRDefault="0068015C">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9D7C27" w:rsidRDefault="0068015C">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9D7C27" w:rsidRDefault="0068015C">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9D7C27" w:rsidRDefault="0068015C">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9D7C27" w:rsidRDefault="0068015C">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9D7C27" w:rsidRDefault="0068015C">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9D7C27" w:rsidRDefault="0068015C">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9D7C27" w:rsidRDefault="0068015C">
      <w:pPr>
        <w:ind w:left="708" w:right="60"/>
        <w:jc w:val="both"/>
        <w:rPr>
          <w:rFonts w:cs="Times New Roman"/>
          <w:sz w:val="22"/>
          <w:szCs w:val="22"/>
        </w:rPr>
      </w:pPr>
      <w:r>
        <w:rPr>
          <w:rFonts w:cs="Times New Roman"/>
          <w:sz w:val="22"/>
          <w:szCs w:val="22"/>
        </w:rPr>
        <w:t xml:space="preserve">4.3. Индивидуальные предприниматели:  </w:t>
      </w:r>
    </w:p>
    <w:p w:rsidR="009D7C27" w:rsidRDefault="0068015C">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9D7C27" w:rsidRDefault="0068015C">
      <w:pPr>
        <w:numPr>
          <w:ilvl w:val="0"/>
          <w:numId w:val="1"/>
        </w:numPr>
        <w:tabs>
          <w:tab w:val="left" w:pos="142"/>
        </w:tabs>
        <w:ind w:right="60"/>
        <w:jc w:val="both"/>
        <w:rPr>
          <w:rFonts w:cs="Times New Roman"/>
          <w:sz w:val="22"/>
          <w:szCs w:val="22"/>
        </w:rPr>
      </w:pPr>
      <w:r>
        <w:rPr>
          <w:rFonts w:cs="Times New Roman"/>
          <w:sz w:val="22"/>
          <w:szCs w:val="22"/>
        </w:rPr>
        <w:lastRenderedPageBreak/>
        <w:t xml:space="preserve">свидетельство/лист записи о внесении физического лица в Единый государственный реестр индивидуальных предпринимателей; </w:t>
      </w:r>
    </w:p>
    <w:p w:rsidR="009D7C27" w:rsidRDefault="0068015C">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9D7C27" w:rsidRDefault="0068015C">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9D7C27" w:rsidRDefault="0068015C">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9D7C27" w:rsidRDefault="0068015C">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9D7C27" w:rsidRDefault="0068015C">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9D7C27" w:rsidRDefault="0068015C">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9D7C27" w:rsidRDefault="0068015C">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9D7C27" w:rsidRDefault="0068015C">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sidR="009D7C27">
          <w:rPr>
            <w:rFonts w:cs="Times New Roman"/>
            <w:color w:val="0000FF"/>
            <w:sz w:val="22"/>
            <w:szCs w:val="22"/>
            <w:u w:val="single"/>
          </w:rPr>
          <w:t>www</w:t>
        </w:r>
      </w:hyperlink>
      <w:hyperlink r:id="rId30" w:tooltip="http://www.lot-online.ru/" w:history="1">
        <w:r w:rsidR="009D7C27">
          <w:rPr>
            <w:rFonts w:cs="Times New Roman"/>
            <w:color w:val="0000FF"/>
            <w:sz w:val="22"/>
            <w:szCs w:val="22"/>
            <w:u w:val="single"/>
          </w:rPr>
          <w:t>.</w:t>
        </w:r>
      </w:hyperlink>
      <w:hyperlink r:id="rId31" w:tooltip="http://www.lot-online.ru/" w:history="1">
        <w:r w:rsidR="009D7C27">
          <w:rPr>
            <w:rFonts w:cs="Times New Roman"/>
            <w:color w:val="0000FF"/>
            <w:sz w:val="22"/>
            <w:szCs w:val="22"/>
            <w:u w:val="single"/>
          </w:rPr>
          <w:t>lot</w:t>
        </w:r>
      </w:hyperlink>
      <w:hyperlink r:id="rId32" w:tooltip="http://www.lot-online.ru/" w:history="1">
        <w:r w:rsidR="009D7C27">
          <w:rPr>
            <w:rFonts w:cs="Times New Roman"/>
            <w:color w:val="0000FF"/>
            <w:sz w:val="22"/>
            <w:szCs w:val="22"/>
            <w:u w:val="single"/>
          </w:rPr>
          <w:t>-</w:t>
        </w:r>
      </w:hyperlink>
      <w:hyperlink r:id="rId33" w:tooltip="http://www.lot-online.ru/" w:history="1">
        <w:r w:rsidR="009D7C27">
          <w:rPr>
            <w:rFonts w:cs="Times New Roman"/>
            <w:color w:val="0000FF"/>
            <w:sz w:val="22"/>
            <w:szCs w:val="22"/>
            <w:u w:val="single"/>
          </w:rPr>
          <w:t>online</w:t>
        </w:r>
      </w:hyperlink>
      <w:hyperlink r:id="rId34" w:tooltip="http://www.lot-online.ru/" w:history="1">
        <w:r w:rsidR="009D7C27">
          <w:rPr>
            <w:rFonts w:cs="Times New Roman"/>
            <w:color w:val="0000FF"/>
            <w:sz w:val="22"/>
            <w:szCs w:val="22"/>
            <w:u w:val="single"/>
          </w:rPr>
          <w:t>.</w:t>
        </w:r>
      </w:hyperlink>
      <w:hyperlink r:id="rId35" w:tooltip="http://www.lot-online.ru/" w:history="1">
        <w:r w:rsidR="009D7C27">
          <w:rPr>
            <w:rFonts w:cs="Times New Roman"/>
            <w:color w:val="0000FF"/>
            <w:sz w:val="22"/>
            <w:szCs w:val="22"/>
            <w:u w:val="single"/>
          </w:rPr>
          <w:t>ru</w:t>
        </w:r>
      </w:hyperlink>
      <w:hyperlink r:id="rId36" w:tooltip="http://www.lot-online.ru/" w:history="1">
        <w:r w:rsidR="009D7C27">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9D7C27" w:rsidRDefault="0068015C">
      <w:pPr>
        <w:jc w:val="both"/>
        <w:rPr>
          <w:rFonts w:cs="Times New Roman"/>
          <w:b/>
          <w:sz w:val="22"/>
          <w:szCs w:val="22"/>
        </w:rPr>
      </w:pPr>
      <w:r>
        <w:rPr>
          <w:rFonts w:cs="Times New Roman"/>
          <w:b/>
          <w:sz w:val="22"/>
          <w:szCs w:val="22"/>
        </w:rPr>
        <w:t>р/с № 40702810355000036459 в СЕВЕРО-ЗАПАДНЫЙ БАНК ПАО СБЕРБАНК,</w:t>
      </w:r>
    </w:p>
    <w:p w:rsidR="009D7C27" w:rsidRDefault="0068015C">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9D7C27" w:rsidRDefault="009D7C27">
      <w:pPr>
        <w:jc w:val="both"/>
        <w:rPr>
          <w:rFonts w:cs="Times New Roman"/>
          <w:b/>
          <w:sz w:val="22"/>
          <w:szCs w:val="22"/>
          <w:shd w:val="clear" w:color="auto" w:fill="FFFFFF"/>
        </w:rPr>
      </w:pPr>
    </w:p>
    <w:p w:rsidR="009D7C27" w:rsidRDefault="0068015C">
      <w:pPr>
        <w:tabs>
          <w:tab w:val="left" w:pos="10065"/>
        </w:tabs>
        <w:spacing w:after="8"/>
        <w:ind w:right="60"/>
        <w:jc w:val="center"/>
        <w:rPr>
          <w:rFonts w:cs="Times New Roman"/>
          <w:b/>
          <w:sz w:val="22"/>
          <w:szCs w:val="22"/>
          <w:highlight w:val="yellow"/>
        </w:rPr>
      </w:pPr>
      <w:r>
        <w:rPr>
          <w:rFonts w:cs="Times New Roman"/>
          <w:b/>
          <w:sz w:val="22"/>
          <w:szCs w:val="22"/>
        </w:rPr>
        <w:t xml:space="preserve">Задаток должен поступить на указанный счет не позднее </w:t>
      </w:r>
      <w:r w:rsidR="00AE44DD">
        <w:rPr>
          <w:rFonts w:cs="Times New Roman"/>
          <w:b/>
          <w:bCs/>
          <w:sz w:val="22"/>
          <w:szCs w:val="22"/>
        </w:rPr>
        <w:t>12:00 «</w:t>
      </w:r>
      <w:r w:rsidR="00D23B47">
        <w:rPr>
          <w:rFonts w:cs="Times New Roman"/>
          <w:b/>
          <w:bCs/>
          <w:sz w:val="22"/>
          <w:szCs w:val="22"/>
        </w:rPr>
        <w:t>17</w:t>
      </w:r>
      <w:r>
        <w:rPr>
          <w:rFonts w:cs="Times New Roman"/>
          <w:b/>
          <w:bCs/>
          <w:sz w:val="22"/>
          <w:szCs w:val="22"/>
        </w:rPr>
        <w:t xml:space="preserve">» </w:t>
      </w:r>
      <w:r w:rsidR="00D23B47">
        <w:rPr>
          <w:rFonts w:cs="Times New Roman"/>
          <w:b/>
          <w:bCs/>
          <w:sz w:val="22"/>
          <w:szCs w:val="22"/>
        </w:rPr>
        <w:t>марта 2026</w:t>
      </w:r>
      <w:bookmarkStart w:id="1" w:name="_GoBack"/>
      <w:bookmarkEnd w:id="1"/>
      <w:r>
        <w:rPr>
          <w:rFonts w:cs="Times New Roman"/>
          <w:b/>
          <w:bCs/>
          <w:sz w:val="22"/>
          <w:szCs w:val="22"/>
        </w:rPr>
        <w:t xml:space="preserve"> года.</w:t>
      </w:r>
    </w:p>
    <w:p w:rsidR="009D7C27" w:rsidRDefault="009D7C27">
      <w:pPr>
        <w:tabs>
          <w:tab w:val="left" w:pos="10065"/>
        </w:tabs>
        <w:spacing w:after="8"/>
        <w:ind w:left="183" w:right="60"/>
        <w:jc w:val="center"/>
        <w:rPr>
          <w:rFonts w:cs="Times New Roman"/>
          <w:b/>
          <w:sz w:val="22"/>
          <w:szCs w:val="22"/>
        </w:rPr>
      </w:pPr>
    </w:p>
    <w:p w:rsidR="009D7C27" w:rsidRDefault="0068015C">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9D7C27" w:rsidRDefault="0068015C">
      <w:pPr>
        <w:widowControl/>
        <w:ind w:right="72" w:firstLine="720"/>
        <w:jc w:val="both"/>
        <w:rPr>
          <w:rFonts w:eastAsia="Times New Roman"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sidR="009D7C27">
          <w:rPr>
            <w:rFonts w:eastAsia="Times New Roman" w:cs="Times New Roman"/>
            <w:sz w:val="22"/>
            <w:szCs w:val="22"/>
            <w:u w:val="single"/>
            <w:lang w:val="en-US" w:eastAsia="ru-RU" w:bidi="ar-SA"/>
          </w:rPr>
          <w:t>www</w:t>
        </w:r>
        <w:r w:rsidR="009D7C27">
          <w:rPr>
            <w:rFonts w:eastAsia="Times New Roman" w:cs="Times New Roman"/>
            <w:sz w:val="22"/>
            <w:szCs w:val="22"/>
            <w:u w:val="single"/>
            <w:lang w:eastAsia="ru-RU" w:bidi="ar-SA"/>
          </w:rPr>
          <w:t>.</w:t>
        </w:r>
        <w:r w:rsidR="009D7C27">
          <w:rPr>
            <w:rFonts w:eastAsia="Times New Roman" w:cs="Times New Roman"/>
            <w:sz w:val="22"/>
            <w:szCs w:val="22"/>
            <w:u w:val="single"/>
            <w:lang w:val="en-US" w:eastAsia="ru-RU" w:bidi="ar-SA"/>
          </w:rPr>
          <w:t>lot</w:t>
        </w:r>
        <w:r w:rsidR="009D7C27">
          <w:rPr>
            <w:rFonts w:eastAsia="Times New Roman" w:cs="Times New Roman"/>
            <w:sz w:val="22"/>
            <w:szCs w:val="22"/>
            <w:u w:val="single"/>
            <w:lang w:eastAsia="ru-RU" w:bidi="ar-SA"/>
          </w:rPr>
          <w:t>-</w:t>
        </w:r>
        <w:r w:rsidR="009D7C27">
          <w:rPr>
            <w:rFonts w:eastAsia="Times New Roman" w:cs="Times New Roman"/>
            <w:sz w:val="22"/>
            <w:szCs w:val="22"/>
            <w:u w:val="single"/>
            <w:lang w:val="en-US" w:eastAsia="ru-RU" w:bidi="ar-SA"/>
          </w:rPr>
          <w:t>online</w:t>
        </w:r>
        <w:r w:rsidR="009D7C27">
          <w:rPr>
            <w:rFonts w:eastAsia="Times New Roman" w:cs="Times New Roman"/>
            <w:sz w:val="22"/>
            <w:szCs w:val="22"/>
            <w:u w:val="single"/>
            <w:lang w:eastAsia="ru-RU" w:bidi="ar-SA"/>
          </w:rPr>
          <w:t>.</w:t>
        </w:r>
        <w:r w:rsidR="009D7C27">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9D7C27" w:rsidRDefault="0068015C">
      <w:pPr>
        <w:widowControl/>
        <w:ind w:right="72" w:firstLine="720"/>
        <w:jc w:val="both"/>
        <w:rPr>
          <w:rFonts w:eastAsia="Times New Roman"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9D7C27" w:rsidRDefault="0068015C">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9D7C27" w:rsidRDefault="0068015C">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9D7C27" w:rsidRDefault="0068015C">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9D7C27" w:rsidRDefault="0068015C">
      <w:pPr>
        <w:widowControl/>
        <w:ind w:firstLine="709"/>
        <w:jc w:val="both"/>
        <w:rPr>
          <w:rFonts w:eastAsia="Times New Roman" w:cs="Times New Roman"/>
          <w:sz w:val="22"/>
          <w:szCs w:val="22"/>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9D7C27" w:rsidRDefault="0068015C">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9D7C27" w:rsidRDefault="0068015C">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9D7C27" w:rsidRDefault="0068015C">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9D7C27" w:rsidRDefault="0068015C">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9D7C27" w:rsidRDefault="0068015C">
      <w:pPr>
        <w:ind w:left="-15" w:right="60" w:firstLine="582"/>
        <w:jc w:val="both"/>
        <w:rPr>
          <w:rFonts w:cs="Times New Roman"/>
          <w:sz w:val="22"/>
          <w:szCs w:val="22"/>
        </w:rPr>
      </w:pPr>
      <w:r>
        <w:rPr>
          <w:rFonts w:cs="Times New Roman"/>
          <w:sz w:val="22"/>
          <w:szCs w:val="22"/>
        </w:rPr>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9D7C27" w:rsidRDefault="0068015C">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9D7C27" w:rsidRDefault="0068015C">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9D7C27" w:rsidRDefault="0068015C">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9D7C27" w:rsidRDefault="0068015C">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9D7C27" w:rsidRDefault="0068015C">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9D7C27" w:rsidRDefault="0068015C">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9D7C27" w:rsidRDefault="0068015C">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9D7C27" w:rsidRDefault="0068015C">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9D7C27" w:rsidRDefault="0068015C">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9D7C27" w:rsidRDefault="0068015C">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9D7C27" w:rsidRDefault="0068015C">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sidR="009D7C27">
          <w:rPr>
            <w:rFonts w:cs="Times New Roman"/>
            <w:sz w:val="22"/>
            <w:szCs w:val="22"/>
          </w:rPr>
          <w:t>www.lot-online.ru</w:t>
        </w:r>
      </w:hyperlink>
      <w:r>
        <w:rPr>
          <w:rFonts w:cs="Times New Roman"/>
          <w:sz w:val="22"/>
          <w:szCs w:val="22"/>
        </w:rPr>
        <w:t xml:space="preserve">. </w:t>
      </w:r>
    </w:p>
    <w:p w:rsidR="009D7C27" w:rsidRDefault="009D7C27">
      <w:pPr>
        <w:ind w:left="-15" w:right="60" w:firstLine="157"/>
        <w:jc w:val="both"/>
        <w:rPr>
          <w:rFonts w:cs="Times New Roman"/>
          <w:sz w:val="22"/>
          <w:szCs w:val="22"/>
        </w:rPr>
      </w:pPr>
    </w:p>
    <w:p w:rsidR="009D7C27" w:rsidRDefault="0068015C">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9D7C27" w:rsidRDefault="0068015C">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sidR="009D7C27">
          <w:rPr>
            <w:rStyle w:val="afe"/>
            <w:rFonts w:cs="Times New Roman"/>
            <w:sz w:val="22"/>
            <w:szCs w:val="22"/>
          </w:rPr>
          <w:t>www.lot-online.ru</w:t>
        </w:r>
      </w:hyperlink>
      <w:r>
        <w:rPr>
          <w:rFonts w:cs="Times New Roman"/>
          <w:sz w:val="22"/>
          <w:szCs w:val="22"/>
        </w:rPr>
        <w:t>.</w:t>
      </w:r>
    </w:p>
    <w:p w:rsidR="009D7C27" w:rsidRDefault="0068015C">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9D7C27" w:rsidRDefault="0068015C">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9D7C27" w:rsidRDefault="0068015C">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9D7C27" w:rsidRDefault="0068015C">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9D7C27" w:rsidRDefault="0068015C">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9D7C27" w:rsidRDefault="0068015C">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9D7C27" w:rsidRDefault="0068015C">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9D7C27" w:rsidRDefault="0068015C">
      <w:pPr>
        <w:ind w:right="62" w:firstLine="15"/>
        <w:jc w:val="both"/>
        <w:rPr>
          <w:rFonts w:cs="Times New Roman"/>
          <w:sz w:val="22"/>
          <w:szCs w:val="22"/>
        </w:rPr>
      </w:pPr>
      <w:r>
        <w:rPr>
          <w:rFonts w:cs="Times New Roman"/>
          <w:sz w:val="22"/>
          <w:szCs w:val="22"/>
        </w:rPr>
        <w:t xml:space="preserve">•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w:t>
      </w:r>
      <w:r>
        <w:rPr>
          <w:rFonts w:cs="Times New Roman"/>
          <w:sz w:val="22"/>
          <w:szCs w:val="22"/>
        </w:rPr>
        <w:lastRenderedPageBreak/>
        <w:t>площадки завершаются автоматически.</w:t>
      </w:r>
      <w:r>
        <w:rPr>
          <w:sz w:val="22"/>
          <w:szCs w:val="22"/>
        </w:rP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9D7C27" w:rsidRDefault="0068015C">
      <w:pPr>
        <w:tabs>
          <w:tab w:val="left" w:pos="284"/>
        </w:tabs>
        <w:ind w:right="62"/>
        <w:jc w:val="both"/>
        <w:rPr>
          <w:rFonts w:cs="Times New Roman"/>
          <w:sz w:val="22"/>
          <w:szCs w:val="22"/>
        </w:rPr>
      </w:pPr>
      <w:r>
        <w:rPr>
          <w:rFonts w:cs="Times New Roman"/>
          <w:sz w:val="22"/>
          <w:szCs w:val="22"/>
        </w:rPr>
        <w:t>• в случае поступл</w:t>
      </w:r>
      <w:r w:rsidR="00AE44DD">
        <w:rPr>
          <w:rFonts w:cs="Times New Roman"/>
          <w:sz w:val="22"/>
          <w:szCs w:val="22"/>
        </w:rPr>
        <w:t>ения предложения о цене Объекта</w:t>
      </w:r>
      <w:r>
        <w:rPr>
          <w:rFonts w:cs="Times New Roman"/>
          <w:sz w:val="22"/>
          <w:szCs w:val="22"/>
        </w:rPr>
        <w:t xml:space="preserve"> в течение одного часа с момента начала представления предложений время представл</w:t>
      </w:r>
      <w:r w:rsidR="00AE44DD">
        <w:rPr>
          <w:rFonts w:cs="Times New Roman"/>
          <w:sz w:val="22"/>
          <w:szCs w:val="22"/>
        </w:rPr>
        <w:t>ения предложений о цене Объекта</w:t>
      </w:r>
      <w:r>
        <w:rPr>
          <w:rFonts w:cs="Times New Roman"/>
          <w:sz w:val="22"/>
          <w:szCs w:val="22"/>
        </w:rPr>
        <w:t xml:space="preserve"> пр</w:t>
      </w:r>
      <w:r w:rsidR="00AE44DD">
        <w:rPr>
          <w:rFonts w:cs="Times New Roman"/>
          <w:sz w:val="22"/>
          <w:szCs w:val="22"/>
        </w:rPr>
        <w:t>одлевается на 10</w:t>
      </w:r>
      <w:r>
        <w:rPr>
          <w:rFonts w:cs="Times New Roman"/>
          <w:sz w:val="22"/>
          <w:szCs w:val="22"/>
        </w:rPr>
        <w:t xml:space="preserve"> (</w:t>
      </w:r>
      <w:r w:rsidR="00AE44DD">
        <w:rPr>
          <w:rFonts w:cs="Times New Roman"/>
          <w:sz w:val="22"/>
          <w:szCs w:val="22"/>
        </w:rPr>
        <w:t>десять</w:t>
      </w:r>
      <w:r>
        <w:rPr>
          <w:rFonts w:cs="Times New Roman"/>
          <w:sz w:val="22"/>
          <w:szCs w:val="22"/>
        </w:rPr>
        <w:t>) минут с момента представления каждого и</w:t>
      </w:r>
      <w:r w:rsidR="00AE44DD">
        <w:rPr>
          <w:rFonts w:cs="Times New Roman"/>
          <w:sz w:val="22"/>
          <w:szCs w:val="22"/>
        </w:rPr>
        <w:t>з предложений. Если в течение 10</w:t>
      </w:r>
      <w:r>
        <w:rPr>
          <w:rFonts w:cs="Times New Roman"/>
          <w:sz w:val="22"/>
          <w:szCs w:val="22"/>
        </w:rPr>
        <w:t xml:space="preserve"> (</w:t>
      </w:r>
      <w:r w:rsidR="00AE44DD">
        <w:rPr>
          <w:rFonts w:cs="Times New Roman"/>
          <w:sz w:val="22"/>
          <w:szCs w:val="22"/>
        </w:rPr>
        <w:t>десяти</w:t>
      </w:r>
      <w:r>
        <w:rPr>
          <w:rFonts w:cs="Times New Roman"/>
          <w:sz w:val="22"/>
          <w:szCs w:val="22"/>
        </w:rPr>
        <w:t>) минут после представления послед</w:t>
      </w:r>
      <w:r w:rsidR="00AE44DD">
        <w:rPr>
          <w:rFonts w:cs="Times New Roman"/>
          <w:sz w:val="22"/>
          <w:szCs w:val="22"/>
        </w:rPr>
        <w:t>него предложения о цене Объекта</w:t>
      </w:r>
      <w:r>
        <w:rPr>
          <w:rFonts w:cs="Times New Roman"/>
          <w:sz w:val="22"/>
          <w:szCs w:val="22"/>
        </w:rPr>
        <w:t xml:space="preserve"> не поступило следу</w:t>
      </w:r>
      <w:r w:rsidR="00AE44DD">
        <w:rPr>
          <w:rFonts w:cs="Times New Roman"/>
          <w:sz w:val="22"/>
          <w:szCs w:val="22"/>
        </w:rPr>
        <w:t>ющее предложение о цене Объекта</w:t>
      </w:r>
      <w:r>
        <w:rPr>
          <w:rFonts w:cs="Times New Roman"/>
          <w:sz w:val="22"/>
          <w:szCs w:val="22"/>
        </w:rPr>
        <w:t>, открытые торги с помощью программно-аппаратных средств электронной площадки завершаются автоматически.</w:t>
      </w:r>
    </w:p>
    <w:p w:rsidR="009D7C27" w:rsidRDefault="0068015C">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9D7C27" w:rsidRDefault="0068015C">
      <w:pPr>
        <w:ind w:left="-15" w:right="60" w:firstLine="724"/>
        <w:jc w:val="both"/>
        <w:rPr>
          <w:rFonts w:cs="Times New Roman"/>
          <w:sz w:val="22"/>
          <w:szCs w:val="22"/>
        </w:rPr>
      </w:pPr>
      <w:r>
        <w:rPr>
          <w:rFonts w:cs="Times New Roman"/>
          <w:sz w:val="22"/>
          <w:szCs w:val="22"/>
        </w:rPr>
        <w:t>Во время проведения электронных торгов Оператор электронной площадки отклоняет предложение о</w:t>
      </w:r>
      <w:r w:rsidR="00AE44DD">
        <w:rPr>
          <w:rFonts w:cs="Times New Roman"/>
          <w:sz w:val="22"/>
          <w:szCs w:val="22"/>
        </w:rPr>
        <w:t xml:space="preserve"> цене Объекта</w:t>
      </w:r>
      <w:r>
        <w:rPr>
          <w:rFonts w:cs="Times New Roman"/>
          <w:sz w:val="22"/>
          <w:szCs w:val="22"/>
        </w:rPr>
        <w:t xml:space="preserve"> в момент его поступления, направив уведомление об отказе в приеме предложения, в случае если: </w:t>
      </w:r>
    </w:p>
    <w:p w:rsidR="009D7C27" w:rsidRDefault="0068015C">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9D7C27" w:rsidRDefault="0068015C">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9D7C27" w:rsidRDefault="0068015C">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9D7C27" w:rsidRDefault="0068015C">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9D7C27" w:rsidRDefault="0068015C">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9D7C27" w:rsidRDefault="0068015C">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9D7C27" w:rsidRDefault="0068015C">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9D7C27" w:rsidRDefault="0068015C">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9D7C27" w:rsidRDefault="0068015C">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9D7C27" w:rsidRDefault="0068015C">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9D7C27" w:rsidRDefault="0068015C">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9D7C27" w:rsidRDefault="0068015C">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9D7C27" w:rsidRDefault="0068015C">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9D7C27" w:rsidRDefault="0068015C">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9D7C27" w:rsidRDefault="009D7C27">
      <w:pPr>
        <w:spacing w:line="264" w:lineRule="auto"/>
        <w:ind w:left="1789" w:right="60"/>
        <w:jc w:val="both"/>
        <w:rPr>
          <w:rFonts w:cs="Times New Roman"/>
          <w:sz w:val="22"/>
          <w:szCs w:val="22"/>
        </w:rPr>
      </w:pPr>
    </w:p>
    <w:p w:rsidR="009D7C27" w:rsidRDefault="0068015C">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9D7C27" w:rsidRDefault="0068015C">
      <w:pPr>
        <w:spacing w:line="264" w:lineRule="auto"/>
        <w:ind w:left="-15" w:right="60" w:firstLine="724"/>
        <w:jc w:val="both"/>
        <w:rPr>
          <w:rFonts w:cs="Times New Roman"/>
          <w:sz w:val="22"/>
          <w:szCs w:val="22"/>
        </w:rPr>
      </w:pPr>
      <w:r>
        <w:rPr>
          <w:rFonts w:cs="Times New Roman"/>
          <w:sz w:val="22"/>
          <w:szCs w:val="22"/>
        </w:rPr>
        <w:t>Договор купли-продажи Лота заключается победителем аукциона</w:t>
      </w:r>
      <w:r>
        <w:rPr>
          <w:sz w:val="22"/>
          <w:szCs w:val="22"/>
        </w:rPr>
        <w:t>/ единственным участником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w:t>
      </w:r>
    </w:p>
    <w:p w:rsidR="009D7C27" w:rsidRDefault="0068015C">
      <w:pPr>
        <w:ind w:left="-15" w:right="2" w:firstLine="724"/>
        <w:jc w:val="both"/>
        <w:rPr>
          <w:sz w:val="22"/>
          <w:szCs w:val="22"/>
        </w:rPr>
      </w:pPr>
      <w:r>
        <w:rPr>
          <w:sz w:val="22"/>
          <w:szCs w:val="22"/>
        </w:rPr>
        <w:t xml:space="preserve">Для заключения договора купли-продажи Объекта Победитель / единственный участник электронного аукциона (Покупатель) должен связаться с Организатором торгов в срок не позднее 5 (пяти) рабочих дней с даты подведения итогов аукциона, по телефону, указанному в настоящем информационном сообщении. </w:t>
      </w:r>
    </w:p>
    <w:p w:rsidR="009D7C27" w:rsidRDefault="0068015C">
      <w:pPr>
        <w:ind w:right="-57" w:firstLine="567"/>
        <w:jc w:val="both"/>
        <w:rPr>
          <w:sz w:val="22"/>
          <w:szCs w:val="22"/>
        </w:rPr>
      </w:pPr>
      <w:r>
        <w:rPr>
          <w:sz w:val="22"/>
          <w:szCs w:val="22"/>
        </w:rPr>
        <w:t xml:space="preserve">В случае признания торгов несостоявшимися по причине допуска к участию только одного участника, договор купли-продажи Лота заключается с единственным участником аукциона по начальной цене Лота в течение 5 (пяти)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При этом задаток, внесенный единственным участником аукциона, ему не возвращается и засчитывается в счет оплаты цены Лота. </w:t>
      </w:r>
    </w:p>
    <w:p w:rsidR="009D7C27" w:rsidRDefault="0068015C">
      <w:pPr>
        <w:ind w:firstLine="709"/>
        <w:jc w:val="both"/>
        <w:rPr>
          <w:rFonts w:cs="Times New Roman"/>
          <w:bCs/>
          <w:sz w:val="22"/>
          <w:szCs w:val="22"/>
        </w:rPr>
      </w:pPr>
      <w:r>
        <w:rPr>
          <w:sz w:val="22"/>
          <w:szCs w:val="22"/>
        </w:rPr>
        <w:t>Оплата цены продажи Лота производится победителем аукциона/единственным участником аукци</w:t>
      </w:r>
      <w:r>
        <w:rPr>
          <w:sz w:val="22"/>
          <w:szCs w:val="22"/>
        </w:rPr>
        <w:lastRenderedPageBreak/>
        <w:t xml:space="preserve">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9D7C27" w:rsidRDefault="0068015C">
      <w:pPr>
        <w:ind w:firstLine="709"/>
        <w:jc w:val="both"/>
        <w:rPr>
          <w:rFonts w:eastAsia="Calibri"/>
          <w:b/>
          <w:bCs/>
          <w:sz w:val="22"/>
          <w:szCs w:val="22"/>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9D7C27" w:rsidRDefault="0068015C">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10 (десяти) рабочих дней с даты п</w:t>
      </w:r>
      <w:r>
        <w:rPr>
          <w:rFonts w:eastAsia="Calibri"/>
          <w:sz w:val="22"/>
          <w:szCs w:val="22"/>
        </w:rPr>
        <w:t xml:space="preserve">олучения указанным лицом от Организатора торгов предложения о заключении договора купли-продажи Объектов. </w:t>
      </w:r>
    </w:p>
    <w:p w:rsidR="009D7C27" w:rsidRDefault="0068015C">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9D7C27" w:rsidRDefault="009D7C27">
      <w:pPr>
        <w:ind w:left="-15" w:right="60"/>
        <w:jc w:val="both"/>
        <w:rPr>
          <w:rFonts w:eastAsia="Courier New" w:cs="Times New Roman"/>
          <w:bCs/>
          <w:sz w:val="22"/>
          <w:szCs w:val="22"/>
          <w:shd w:val="clear" w:color="auto" w:fill="FFFFFF"/>
        </w:rPr>
      </w:pPr>
    </w:p>
    <w:p w:rsidR="009D7C27" w:rsidRDefault="0068015C" w:rsidP="00D6475B">
      <w:pPr>
        <w:ind w:left="-15"/>
        <w:jc w:val="both"/>
        <w:rPr>
          <w:rFonts w:cs="Times New Roman"/>
          <w:sz w:val="22"/>
          <w:szCs w:val="22"/>
        </w:rPr>
      </w:pPr>
      <w:r>
        <w:rPr>
          <w:rFonts w:cs="Times New Roman"/>
          <w:sz w:val="22"/>
          <w:szCs w:val="22"/>
        </w:rPr>
        <w:tab/>
      </w:r>
      <w:r>
        <w:rPr>
          <w:rFonts w:cs="Times New Roman"/>
          <w:sz w:val="22"/>
          <w:szCs w:val="22"/>
        </w:rPr>
        <w:tab/>
      </w:r>
    </w:p>
    <w:p w:rsidR="00AE44DD" w:rsidRDefault="0068015C">
      <w:pPr>
        <w:ind w:left="-15" w:right="60" w:firstLine="709"/>
        <w:rPr>
          <w:sz w:val="22"/>
          <w:szCs w:val="22"/>
        </w:rPr>
      </w:pPr>
      <w:r>
        <w:rPr>
          <w:sz w:val="22"/>
          <w:szCs w:val="22"/>
        </w:rPr>
        <w:t>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w:t>
      </w:r>
    </w:p>
    <w:p w:rsidR="009D7C27" w:rsidRDefault="0068015C" w:rsidP="00AE44DD">
      <w:pPr>
        <w:ind w:right="60"/>
        <w:rPr>
          <w:sz w:val="22"/>
          <w:szCs w:val="22"/>
        </w:rPr>
      </w:pPr>
      <w:r>
        <w:rPr>
          <w:sz w:val="22"/>
          <w:szCs w:val="22"/>
        </w:rPr>
        <w:t>+7</w:t>
      </w:r>
      <w:r w:rsidR="00AE44DD">
        <w:rPr>
          <w:sz w:val="22"/>
          <w:szCs w:val="22"/>
        </w:rPr>
        <w:t>-931-348-11-75; 8-800-777-57-57, доб. 712</w:t>
      </w:r>
      <w:r>
        <w:rPr>
          <w:sz w:val="22"/>
          <w:szCs w:val="22"/>
        </w:rPr>
        <w:t xml:space="preserve">. </w:t>
      </w:r>
    </w:p>
    <w:p w:rsidR="009D7C27" w:rsidRDefault="0068015C">
      <w:pPr>
        <w:tabs>
          <w:tab w:val="left" w:pos="10080"/>
        </w:tabs>
        <w:ind w:right="125" w:firstLine="567"/>
        <w:jc w:val="both"/>
        <w:rPr>
          <w:rFonts w:eastAsia="Times New Roman"/>
          <w:bCs/>
          <w:sz w:val="22"/>
          <w:szCs w:val="22"/>
        </w:rPr>
      </w:pPr>
      <w:bookmarkStart w:id="2"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Лота,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2"/>
      <w:r>
        <w:rPr>
          <w:rFonts w:eastAsia="Times New Roman"/>
          <w:bCs/>
          <w:sz w:val="22"/>
          <w:szCs w:val="22"/>
          <w:lang w:eastAsia="ru-RU"/>
        </w:rPr>
        <w:t>.</w:t>
      </w:r>
    </w:p>
    <w:p w:rsidR="009D7C27" w:rsidRDefault="009D7C27">
      <w:pPr>
        <w:spacing w:line="259" w:lineRule="auto"/>
        <w:ind w:right="60"/>
        <w:rPr>
          <w:rFonts w:cs="Times New Roman"/>
          <w:sz w:val="22"/>
          <w:szCs w:val="22"/>
        </w:rPr>
      </w:pPr>
    </w:p>
    <w:p w:rsidR="009D7C27" w:rsidRDefault="0068015C">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9D7C27" w:rsidRDefault="0068015C">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9D7C27" w:rsidRDefault="0068015C">
      <w:pPr>
        <w:spacing w:line="259" w:lineRule="auto"/>
        <w:ind w:right="60"/>
        <w:rPr>
          <w:rFonts w:cs="Times New Roman"/>
          <w:sz w:val="22"/>
          <w:szCs w:val="22"/>
        </w:rPr>
      </w:pPr>
      <w:r>
        <w:rPr>
          <w:rFonts w:cs="Times New Roman"/>
          <w:sz w:val="22"/>
          <w:szCs w:val="22"/>
        </w:rPr>
        <w:t>(звонок по РФ бесплатный)</w:t>
      </w:r>
    </w:p>
    <w:p w:rsidR="009D7C27" w:rsidRDefault="009D7C27">
      <w:pPr>
        <w:spacing w:line="259" w:lineRule="auto"/>
        <w:ind w:right="60"/>
        <w:rPr>
          <w:rFonts w:cs="Times New Roman"/>
          <w:sz w:val="22"/>
          <w:szCs w:val="22"/>
        </w:rPr>
      </w:pPr>
    </w:p>
    <w:p w:rsidR="009D7C27" w:rsidRDefault="0068015C">
      <w:pPr>
        <w:spacing w:line="259" w:lineRule="auto"/>
        <w:ind w:right="60"/>
        <w:rPr>
          <w:rFonts w:cs="Times New Roman"/>
          <w:sz w:val="22"/>
          <w:szCs w:val="22"/>
        </w:rPr>
      </w:pPr>
      <w:r>
        <w:rPr>
          <w:rFonts w:cs="Times New Roman"/>
          <w:sz w:val="22"/>
          <w:szCs w:val="22"/>
        </w:rPr>
        <w:t xml:space="preserve">Приложения: </w:t>
      </w:r>
    </w:p>
    <w:p w:rsidR="009D7C27" w:rsidRDefault="009D7C27">
      <w:pPr>
        <w:spacing w:line="259" w:lineRule="auto"/>
        <w:ind w:right="60"/>
        <w:rPr>
          <w:rFonts w:cs="Times New Roman"/>
          <w:sz w:val="22"/>
          <w:szCs w:val="22"/>
        </w:rPr>
      </w:pPr>
    </w:p>
    <w:sectPr w:rsidR="009D7C27">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8FD" w:rsidRDefault="009128FD">
      <w:r>
        <w:separator/>
      </w:r>
    </w:p>
  </w:endnote>
  <w:endnote w:type="continuationSeparator" w:id="0">
    <w:p w:rsidR="009128FD" w:rsidRDefault="0091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8FD" w:rsidRDefault="009128FD">
      <w:r>
        <w:separator/>
      </w:r>
    </w:p>
  </w:footnote>
  <w:footnote w:type="continuationSeparator" w:id="0">
    <w:p w:rsidR="009128FD" w:rsidRDefault="00912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5172"/>
    <w:multiLevelType w:val="multilevel"/>
    <w:tmpl w:val="9D10E138"/>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17BA0035"/>
    <w:multiLevelType w:val="multilevel"/>
    <w:tmpl w:val="52724F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7D620B"/>
    <w:multiLevelType w:val="multilevel"/>
    <w:tmpl w:val="3C9E0A80"/>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29B5343"/>
    <w:multiLevelType w:val="multilevel"/>
    <w:tmpl w:val="D43C95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7062EE3"/>
    <w:multiLevelType w:val="multilevel"/>
    <w:tmpl w:val="FE0227BC"/>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675335BF"/>
    <w:multiLevelType w:val="multilevel"/>
    <w:tmpl w:val="26748E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1C42E3"/>
    <w:multiLevelType w:val="multilevel"/>
    <w:tmpl w:val="6B2C144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27"/>
    <w:rsid w:val="00020A3F"/>
    <w:rsid w:val="001A4E96"/>
    <w:rsid w:val="003D49B7"/>
    <w:rsid w:val="00417D53"/>
    <w:rsid w:val="004A449C"/>
    <w:rsid w:val="0068015C"/>
    <w:rsid w:val="006B2329"/>
    <w:rsid w:val="008C59D4"/>
    <w:rsid w:val="009128FD"/>
    <w:rsid w:val="0093736C"/>
    <w:rsid w:val="00996A65"/>
    <w:rsid w:val="009D7C27"/>
    <w:rsid w:val="00AC25BC"/>
    <w:rsid w:val="00AE44DD"/>
    <w:rsid w:val="00D23B47"/>
    <w:rsid w:val="00D6475B"/>
    <w:rsid w:val="00D67510"/>
    <w:rsid w:val="00E0715F"/>
    <w:rsid w:val="00F42EEF"/>
    <w:rsid w:val="00F52116"/>
    <w:rsid w:val="00F9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B6D36E-0463-47F4-9C40-2046E34E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B51D0-FD91-448E-9DA9-15ECC478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4124</Words>
  <Characters>23507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6</cp:revision>
  <dcterms:created xsi:type="dcterms:W3CDTF">2025-07-16T13:43:00Z</dcterms:created>
  <dcterms:modified xsi:type="dcterms:W3CDTF">2025-10-16T08:29:00Z</dcterms:modified>
  <dc:language>ru-RU</dc:language>
</cp:coreProperties>
</file>