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92D8" w14:textId="77777777" w:rsidR="00463D31" w:rsidRDefault="00463D31" w:rsidP="00463D31">
      <w:pPr>
        <w:jc w:val="center"/>
        <w:rPr>
          <w:b/>
          <w:color w:val="000000"/>
        </w:rPr>
      </w:pPr>
      <w:r>
        <w:rPr>
          <w:b/>
          <w:color w:val="000000"/>
        </w:rPr>
        <w:t>ФОРМА</w:t>
      </w:r>
    </w:p>
    <w:p w14:paraId="72904A8C" w14:textId="77777777" w:rsidR="00463D31" w:rsidRDefault="00463D31" w:rsidP="00463D31">
      <w:pPr>
        <w:jc w:val="center"/>
        <w:rPr>
          <w:b/>
          <w:color w:val="000000"/>
        </w:rPr>
      </w:pPr>
    </w:p>
    <w:p w14:paraId="2488D439" w14:textId="77777777" w:rsidR="00463D31" w:rsidRDefault="00463D31" w:rsidP="00463D31">
      <w:pPr>
        <w:jc w:val="center"/>
        <w:rPr>
          <w:b/>
          <w:color w:val="000000"/>
        </w:rPr>
      </w:pPr>
      <w:r>
        <w:rPr>
          <w:b/>
          <w:color w:val="000000"/>
        </w:rPr>
        <w:t>ДОГОВОР</w:t>
      </w:r>
    </w:p>
    <w:p w14:paraId="30424FD2" w14:textId="77777777" w:rsidR="00463D31" w:rsidRDefault="00463D31" w:rsidP="00463D31">
      <w:pPr>
        <w:jc w:val="center"/>
        <w:rPr>
          <w:b/>
          <w:color w:val="000000"/>
        </w:rPr>
      </w:pPr>
      <w:bookmarkStart w:id="0" w:name="_Hlk112312477"/>
      <w:r>
        <w:rPr>
          <w:b/>
          <w:color w:val="000000"/>
        </w:rPr>
        <w:t xml:space="preserve">КУПЛИ-ПРОДАЖИ </w:t>
      </w:r>
      <w:bookmarkEnd w:id="0"/>
      <w:r>
        <w:rPr>
          <w:b/>
          <w:color w:val="000000"/>
        </w:rPr>
        <w:t xml:space="preserve">НЕДВИЖИМОГО ИМУЩЕСТВА </w:t>
      </w:r>
    </w:p>
    <w:p w14:paraId="7AFCFF35" w14:textId="77777777" w:rsidR="00463D31" w:rsidRDefault="00463D31" w:rsidP="00463D31">
      <w:pPr>
        <w:jc w:val="center"/>
        <w:rPr>
          <w:b/>
          <w:color w:val="000000"/>
        </w:rPr>
      </w:pPr>
    </w:p>
    <w:tbl>
      <w:tblPr>
        <w:tblW w:w="9923" w:type="dxa"/>
        <w:tblLook w:val="04A0" w:firstRow="1" w:lastRow="0" w:firstColumn="1" w:lastColumn="0" w:noHBand="0" w:noVBand="1"/>
      </w:tblPr>
      <w:tblGrid>
        <w:gridCol w:w="3261"/>
        <w:gridCol w:w="6662"/>
      </w:tblGrid>
      <w:tr w:rsidR="00463D31" w14:paraId="2AC93D19" w14:textId="77777777" w:rsidTr="005A3582">
        <w:tc>
          <w:tcPr>
            <w:tcW w:w="3261" w:type="dxa"/>
          </w:tcPr>
          <w:p w14:paraId="56D77EE0" w14:textId="77777777" w:rsidR="00463D31" w:rsidRDefault="00463D31" w:rsidP="005A3582">
            <w:pPr>
              <w:jc w:val="both"/>
              <w:rPr>
                <w:b/>
                <w:color w:val="000000"/>
              </w:rPr>
            </w:pPr>
            <w:r>
              <w:rPr>
                <w:color w:val="000000"/>
              </w:rPr>
              <w:t>город _________</w:t>
            </w:r>
          </w:p>
        </w:tc>
        <w:tc>
          <w:tcPr>
            <w:tcW w:w="6662" w:type="dxa"/>
          </w:tcPr>
          <w:p w14:paraId="242B4380" w14:textId="77777777" w:rsidR="00463D31" w:rsidRDefault="00463D31" w:rsidP="005A3582">
            <w:pPr>
              <w:rPr>
                <w:b/>
                <w:color w:val="000000"/>
              </w:rPr>
            </w:pPr>
            <w:r>
              <w:rPr>
                <w:color w:val="000000"/>
              </w:rPr>
              <w:t xml:space="preserve">                                                 «__» _____________ 202_ г.</w:t>
            </w:r>
          </w:p>
        </w:tc>
      </w:tr>
    </w:tbl>
    <w:p w14:paraId="0539B962" w14:textId="77777777" w:rsidR="00463D31" w:rsidRDefault="00463D31" w:rsidP="00463D31">
      <w:pPr>
        <w:shd w:val="clear" w:color="auto" w:fill="FFFFFF"/>
        <w:ind w:right="-81" w:firstLine="720"/>
        <w:jc w:val="both"/>
        <w:rPr>
          <w:color w:val="000000"/>
        </w:rPr>
      </w:pPr>
    </w:p>
    <w:p w14:paraId="12899B27" w14:textId="77777777" w:rsidR="00463D31" w:rsidRDefault="00463D31" w:rsidP="00463D31">
      <w:pPr>
        <w:shd w:val="clear" w:color="auto" w:fill="FFFFFF"/>
        <w:ind w:right="-81" w:firstLine="720"/>
        <w:jc w:val="both"/>
        <w:rPr>
          <w:bCs/>
          <w:lang w:eastAsia="en-US" w:bidi="ru-RU"/>
        </w:rPr>
      </w:pPr>
      <w:r>
        <w:rPr>
          <w:b/>
          <w:lang w:eastAsia="en-US" w:bidi="ru-RU"/>
        </w:rPr>
        <w:t>Общество с ограниченной ответственностью Управляющая компания инвестиционных фондов «Профит»</w:t>
      </w:r>
      <w:r w:rsidRPr="00EC0C99">
        <w:rPr>
          <w:bCs/>
          <w:lang w:eastAsia="en-US" w:bidi="ru-RU"/>
        </w:rPr>
        <w:t xml:space="preserve">, ОГРН 1182375080766, ИНН 2312275445, </w:t>
      </w:r>
      <w:r>
        <w:rPr>
          <w:bCs/>
          <w:lang w:eastAsia="en-US" w:bidi="ru-RU"/>
        </w:rPr>
        <w:t>Л</w:t>
      </w:r>
      <w:r w:rsidRPr="00EC0C99">
        <w:rPr>
          <w:bCs/>
          <w:lang w:eastAsia="en-US" w:bidi="ru-RU"/>
        </w:rPr>
        <w:t xml:space="preserve">ицензия </w:t>
      </w:r>
      <w:r>
        <w:rPr>
          <w:bCs/>
          <w:lang w:eastAsia="en-US" w:bidi="ru-RU"/>
        </w:rPr>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от 30.10.2019 № 21-000-1-01031, предоставленная Банком России, действующее в качестве доверительного управляющего </w:t>
      </w:r>
      <w:r w:rsidRPr="00EC0C99">
        <w:rPr>
          <w:b/>
          <w:lang w:eastAsia="en-US" w:bidi="ru-RU"/>
        </w:rPr>
        <w:t>(Д.У.) Закрытым паевым инвестиционным фондом комбинированным «СКИФ»</w:t>
      </w:r>
      <w:r>
        <w:rPr>
          <w:bCs/>
          <w:lang w:eastAsia="en-US" w:bidi="ru-RU"/>
        </w:rPr>
        <w:t xml:space="preserve">, именуемое в дальнейшем </w:t>
      </w:r>
      <w:r>
        <w:rPr>
          <w:b/>
          <w:lang w:eastAsia="en-US" w:bidi="ru-RU"/>
        </w:rPr>
        <w:t>«Продавец»</w:t>
      </w:r>
      <w:r w:rsidRPr="00EC0C99">
        <w:rPr>
          <w:bCs/>
          <w:lang w:eastAsia="en-US" w:bidi="ru-RU"/>
        </w:rPr>
        <w:t xml:space="preserve">, </w:t>
      </w:r>
      <w:r>
        <w:rPr>
          <w:bCs/>
          <w:lang w:eastAsia="en-US" w:bidi="ru-RU"/>
        </w:rPr>
        <w:t xml:space="preserve">в лице Директора Кислякова Виктора Сергеевича, действующего на основании Устава, с одной стороны и </w:t>
      </w:r>
    </w:p>
    <w:p w14:paraId="4411E3A3" w14:textId="77777777" w:rsidR="00463D31" w:rsidRDefault="00463D31" w:rsidP="00463D31">
      <w:pPr>
        <w:shd w:val="clear" w:color="auto" w:fill="FFFFFF"/>
        <w:ind w:right="-81" w:firstLine="720"/>
        <w:jc w:val="both"/>
        <w:rPr>
          <w:color w:val="000000"/>
        </w:rPr>
      </w:pPr>
      <w:r>
        <w:rPr>
          <w:b/>
          <w:bCs/>
          <w:color w:val="000000"/>
        </w:rPr>
        <w:t>Общество с ограниченной ответственностью</w:t>
      </w:r>
      <w:r>
        <w:rPr>
          <w:b/>
          <w:bCs/>
        </w:rPr>
        <w:t xml:space="preserve"> «</w:t>
      </w:r>
      <w:r>
        <w:rPr>
          <w:b/>
          <w:bCs/>
          <w:color w:val="000000"/>
        </w:rPr>
        <w:t>___», ОГРН __, ИНН __/Физическое лицо</w:t>
      </w:r>
      <w:r>
        <w:rPr>
          <w:color w:val="000000"/>
        </w:rPr>
        <w:t xml:space="preserve">, </w:t>
      </w:r>
      <w:r>
        <w:rPr>
          <w:bCs/>
          <w:iCs/>
          <w:color w:val="000000"/>
        </w:rPr>
        <w:t xml:space="preserve">именуемое в дальнейшем </w:t>
      </w:r>
      <w:r>
        <w:rPr>
          <w:b/>
          <w:bCs/>
          <w:iCs/>
          <w:color w:val="000000"/>
        </w:rPr>
        <w:t>«Покупатель»</w:t>
      </w:r>
      <w:r>
        <w:rPr>
          <w:iCs/>
          <w:color w:val="000000"/>
        </w:rPr>
        <w:t xml:space="preserve">, </w:t>
      </w:r>
      <w:r>
        <w:rPr>
          <w:color w:val="000000"/>
        </w:rPr>
        <w:t xml:space="preserve">в лице __, действующего на основании __, </w:t>
      </w:r>
      <w:r>
        <w:rPr>
          <w:bCs/>
          <w:iCs/>
          <w:color w:val="000000"/>
        </w:rPr>
        <w:t xml:space="preserve">с другой стороны, </w:t>
      </w:r>
    </w:p>
    <w:p w14:paraId="7D56AE17" w14:textId="77777777" w:rsidR="00463D31" w:rsidRDefault="00463D31" w:rsidP="00463D31">
      <w:pPr>
        <w:ind w:firstLine="720"/>
        <w:jc w:val="both"/>
        <w:rPr>
          <w:b/>
          <w:bCs/>
          <w:color w:val="000000"/>
        </w:rPr>
      </w:pPr>
      <w:r>
        <w:rPr>
          <w:bCs/>
          <w:color w:val="000000"/>
        </w:rPr>
        <w:t>вместе именуемые Стороны, заключили настоящий договор (далее – Договор) о следующем:</w:t>
      </w:r>
    </w:p>
    <w:p w14:paraId="0161AC4F" w14:textId="77777777" w:rsidR="00463D31" w:rsidRDefault="00463D31" w:rsidP="00463D31">
      <w:pPr>
        <w:jc w:val="center"/>
        <w:rPr>
          <w:b/>
          <w:bCs/>
          <w:color w:val="000000"/>
        </w:rPr>
      </w:pPr>
    </w:p>
    <w:p w14:paraId="1B1C013B" w14:textId="77777777" w:rsidR="00463D31" w:rsidRDefault="00463D31" w:rsidP="00463D31">
      <w:pPr>
        <w:jc w:val="center"/>
        <w:rPr>
          <w:b/>
          <w:bCs/>
          <w:color w:val="000000"/>
        </w:rPr>
      </w:pPr>
      <w:r>
        <w:rPr>
          <w:b/>
          <w:bCs/>
          <w:color w:val="000000"/>
        </w:rPr>
        <w:t>1. ПРЕДМЕТ ДОГОВОРА</w:t>
      </w:r>
    </w:p>
    <w:p w14:paraId="1C68068F" w14:textId="77777777" w:rsidR="00463D31" w:rsidRDefault="00463D31" w:rsidP="00463D31">
      <w:pPr>
        <w:ind w:firstLine="709"/>
        <w:contextualSpacing/>
        <w:jc w:val="both"/>
        <w:rPr>
          <w:color w:val="000000"/>
        </w:rPr>
      </w:pPr>
      <w:r>
        <w:rPr>
          <w:color w:val="000000"/>
        </w:rPr>
        <w:t>1.1. Продавец обязуется передать в собственность, а Покупатель обязуется принять и оплатить в соответствии с условиями Договора следующий объект недвижимости (далее – Недвижимое имущество):</w:t>
      </w:r>
    </w:p>
    <w:p w14:paraId="5DD05DEC" w14:textId="77777777" w:rsidR="00463D31" w:rsidRDefault="00463D31" w:rsidP="00463D31">
      <w:pPr>
        <w:ind w:firstLine="709"/>
        <w:contextualSpacing/>
        <w:jc w:val="both"/>
        <w:rPr>
          <w:color w:val="000000"/>
        </w:rPr>
      </w:pPr>
      <w:r>
        <w:rPr>
          <w:color w:val="000000"/>
        </w:rPr>
        <w:t xml:space="preserve">1.1.1. Земельный участок, местоположение: Московская область, городской округ Дмитровский, деревня Степаново, кадастровый номер 50:04:0060601:1594, площадью 50 072 +/- 78 </w:t>
      </w:r>
      <w:proofErr w:type="spellStart"/>
      <w:r>
        <w:rPr>
          <w:color w:val="000000"/>
        </w:rPr>
        <w:t>кв.м</w:t>
      </w:r>
      <w:proofErr w:type="spellEnd"/>
      <w:r>
        <w:rPr>
          <w:color w:val="000000"/>
        </w:rPr>
        <w:t xml:space="preserve">, категория земель: Земли населенных пунктов, виды разрешенного использования: для индивидуальной и малоэтажной жилой застройки с объектами инфраструктуры, спортивно оздоровительного и социального назначения; </w:t>
      </w:r>
    </w:p>
    <w:p w14:paraId="1DB0113F" w14:textId="77777777" w:rsidR="00463D31" w:rsidRDefault="00463D31" w:rsidP="00463D31">
      <w:pPr>
        <w:ind w:firstLine="709"/>
        <w:contextualSpacing/>
        <w:jc w:val="both"/>
        <w:rPr>
          <w:color w:val="000000"/>
        </w:rPr>
      </w:pPr>
      <w:r>
        <w:rPr>
          <w:color w:val="000000"/>
        </w:rPr>
        <w:t xml:space="preserve">Недвижимое имущество принадлежит владельцам инвестиционных паев </w:t>
      </w:r>
      <w:proofErr w:type="gramStart"/>
      <w:r>
        <w:rPr>
          <w:color w:val="000000"/>
        </w:rPr>
        <w:t>ЗПИФ</w:t>
      </w:r>
      <w:proofErr w:type="gramEnd"/>
      <w:r>
        <w:rPr>
          <w:color w:val="000000"/>
        </w:rPr>
        <w:t xml:space="preserve"> комбинированного «СКИФ» на праве общей долевой собственности, что подтверждается записью в Едином государственном реестре недвижимости (далее – ЕГРН) от 11.06.2026                                              № 50:04:0060601:1594-50/124/2026-9.</w:t>
      </w:r>
    </w:p>
    <w:p w14:paraId="06926C44" w14:textId="77777777" w:rsidR="00463D31" w:rsidRDefault="00463D31" w:rsidP="00463D31">
      <w:pPr>
        <w:ind w:firstLine="709"/>
        <w:contextualSpacing/>
        <w:jc w:val="both"/>
        <w:rPr>
          <w:color w:val="000000"/>
        </w:rPr>
      </w:pPr>
      <w:r>
        <w:rPr>
          <w:color w:val="000000"/>
        </w:rPr>
        <w:t>1.1.2. В отношении Недвижимого имущества согласно сведениям ЕГРН установлено обременение в виде доверительного управления в пользу ООО УКИФ «Профит» (запись регистрации от 11.06.2026 № 50:04:0060601:1594-50/124/2026-10).</w:t>
      </w:r>
    </w:p>
    <w:p w14:paraId="3A502008" w14:textId="77777777" w:rsidR="00463D31" w:rsidRDefault="00463D31" w:rsidP="00463D31">
      <w:pPr>
        <w:ind w:firstLine="709"/>
        <w:contextualSpacing/>
        <w:jc w:val="both"/>
        <w:rPr>
          <w:color w:val="000000"/>
        </w:rPr>
      </w:pPr>
      <w:r>
        <w:rPr>
          <w:color w:val="000000"/>
        </w:rPr>
        <w:t xml:space="preserve">1.2. Какие-либо ограничения (обременения) прав на Недвижимое имущество, помимо указанных в настоящем Договоре или в выписке из ЕГРН об объекте недвижимости, предоставленной Покупателю до даты подписания настоящего Договора, отсутствуют. </w:t>
      </w:r>
    </w:p>
    <w:p w14:paraId="2EE996A5" w14:textId="77777777" w:rsidR="00463D31" w:rsidRDefault="00463D31" w:rsidP="00463D31">
      <w:pPr>
        <w:ind w:left="568"/>
        <w:contextualSpacing/>
        <w:jc w:val="both"/>
        <w:rPr>
          <w:color w:val="000000"/>
        </w:rPr>
      </w:pPr>
    </w:p>
    <w:p w14:paraId="5244F335" w14:textId="77777777" w:rsidR="00463D31" w:rsidRDefault="00463D31" w:rsidP="00463D31">
      <w:pPr>
        <w:jc w:val="center"/>
        <w:rPr>
          <w:color w:val="000000"/>
        </w:rPr>
      </w:pPr>
      <w:r>
        <w:rPr>
          <w:b/>
          <w:bCs/>
          <w:color w:val="000000"/>
        </w:rPr>
        <w:t>2. ЦЕНА И ПОРЯДОК РАСЧЕТОВ</w:t>
      </w:r>
    </w:p>
    <w:p w14:paraId="3A332C18" w14:textId="77777777" w:rsidR="00463D31" w:rsidRDefault="00463D31" w:rsidP="00463D31">
      <w:pPr>
        <w:ind w:firstLine="709"/>
        <w:jc w:val="both"/>
      </w:pPr>
      <w:r>
        <w:rPr>
          <w:color w:val="000000"/>
        </w:rPr>
        <w:t xml:space="preserve">2.1. Стоимость Недвижимого имущества, указанного в п. 1.1 Договора, составляет </w:t>
      </w:r>
      <w:r>
        <w:rPr>
          <w:b/>
          <w:bCs/>
          <w:color w:val="000000"/>
        </w:rPr>
        <w:t>_</w:t>
      </w:r>
      <w:proofErr w:type="gramStart"/>
      <w:r>
        <w:rPr>
          <w:b/>
          <w:bCs/>
          <w:color w:val="000000"/>
        </w:rPr>
        <w:t>_,_</w:t>
      </w:r>
      <w:proofErr w:type="gramEnd"/>
      <w:r>
        <w:rPr>
          <w:b/>
          <w:bCs/>
          <w:color w:val="000000"/>
        </w:rPr>
        <w:t>_ рублей (__)</w:t>
      </w:r>
      <w:r>
        <w:rPr>
          <w:color w:val="000000"/>
        </w:rPr>
        <w:t>, НДС не облагается согласно __ Налогового кодекса Российской Федерации (далее – НК РФ).</w:t>
      </w:r>
    </w:p>
    <w:p w14:paraId="582F6783" w14:textId="77777777" w:rsidR="00463D31" w:rsidRDefault="00463D31" w:rsidP="00463D31">
      <w:pPr>
        <w:ind w:firstLine="709"/>
        <w:jc w:val="both"/>
        <w:rPr>
          <w:color w:val="000000"/>
        </w:rPr>
      </w:pPr>
      <w:r>
        <w:rPr>
          <w:color w:val="000000"/>
        </w:rPr>
        <w:t>Указанная стоимость является окончательной и изменению не подлежит.</w:t>
      </w:r>
    </w:p>
    <w:p w14:paraId="2DA301C7" w14:textId="77777777" w:rsidR="00463D31" w:rsidRDefault="00463D31" w:rsidP="00463D31">
      <w:pPr>
        <w:ind w:firstLine="709"/>
        <w:jc w:val="both"/>
        <w:rPr>
          <w:color w:val="000000"/>
        </w:rPr>
      </w:pPr>
      <w:r>
        <w:rPr>
          <w:color w:val="000000"/>
        </w:rPr>
        <w:t>2.2. Покупатель оплачивает стоимость Недвижимого имущества путем перечисления денежных средств на расчетный счёт Продавца, указанный в Договоре, в следующем порядке:</w:t>
      </w:r>
    </w:p>
    <w:p w14:paraId="61880C6D" w14:textId="77777777" w:rsidR="00463D31" w:rsidRDefault="00463D31" w:rsidP="00463D31">
      <w:pPr>
        <w:ind w:firstLine="709"/>
        <w:jc w:val="both"/>
      </w:pPr>
      <w:r>
        <w:rPr>
          <w:color w:val="000000"/>
        </w:rPr>
        <w:t xml:space="preserve">2.2.1. денежную сумму в размере __,__ рублей (__), НДС не облагается согласно __ НК РФ </w:t>
      </w:r>
      <w:r>
        <w:t xml:space="preserve">Покупатель уплатил в качестве задатка на расчетный счет Акционерного общества </w:t>
      </w:r>
      <w:r>
        <w:lastRenderedPageBreak/>
        <w:t>«Российский аукционный дом» (ОГРН 1097847233351, ИНН 7838430413, адрес: 190000, г. Санкт-Петербург, пер. Гривцова, д. 5 лит. В) в соответствии с Договором поручения от _</w:t>
      </w:r>
      <w:proofErr w:type="gramStart"/>
      <w:r>
        <w:t>_.__._</w:t>
      </w:r>
      <w:proofErr w:type="gramEnd"/>
      <w:r>
        <w:t xml:space="preserve">___ № РХ-__/2026, заключенным между Продавцом и АО «РАД-Холдинг» (далее – Договор поручения), и договором о задатке. </w:t>
      </w:r>
    </w:p>
    <w:p w14:paraId="3B51A955" w14:textId="77777777" w:rsidR="00463D31" w:rsidRDefault="00463D31" w:rsidP="00463D31">
      <w:pPr>
        <w:ind w:firstLine="709"/>
        <w:jc w:val="both"/>
      </w:pPr>
      <w:r>
        <w:t>Указанный задаток засчитывается в счет оплаты Недвижимого имущества по настоящему Договору.</w:t>
      </w:r>
    </w:p>
    <w:p w14:paraId="46DA05C2" w14:textId="77777777" w:rsidR="00463D31" w:rsidRDefault="00463D31" w:rsidP="00463D31">
      <w:pPr>
        <w:ind w:firstLine="709"/>
        <w:jc w:val="both"/>
      </w:pPr>
      <w:r>
        <w:t>Возврат или удержание задатка осуществляется по правилам ст. 381 Гражданского кодекса Российской Федерации (далее – ГК РФ) и Договора поручения.</w:t>
      </w:r>
    </w:p>
    <w:p w14:paraId="351BC230" w14:textId="77777777" w:rsidR="00463D31" w:rsidRDefault="00463D31" w:rsidP="00463D31">
      <w:pPr>
        <w:ind w:firstLine="709"/>
        <w:jc w:val="both"/>
        <w:rPr>
          <w:color w:val="000000"/>
        </w:rPr>
      </w:pPr>
      <w:r>
        <w:rPr>
          <w:color w:val="000000"/>
        </w:rPr>
        <w:t>2.2.2. окончательный платеж в размере __,__ рублей (__), НДС не облагается согласно __ НК РФ производится Покупателем посредством безотзывного (депонированного) покрытого аккредитива (далее – Аккредитив), открытого в пользу Продавца, в срок не позднее 3 (трех) рабочих дней с даты заключения настоящего Договора на следующих условиях:</w:t>
      </w:r>
    </w:p>
    <w:p w14:paraId="04F575B2" w14:textId="77777777" w:rsidR="00463D31" w:rsidRDefault="00463D31" w:rsidP="00463D31">
      <w:pPr>
        <w:ind w:firstLine="709"/>
        <w:jc w:val="both"/>
        <w:rPr>
          <w:color w:val="000000"/>
        </w:rPr>
      </w:pPr>
      <w:r>
        <w:rPr>
          <w:color w:val="000000"/>
        </w:rPr>
        <w:t>Сумма Аккредитива: равна размеру окончательного платежа.</w:t>
      </w:r>
    </w:p>
    <w:p w14:paraId="57B0E15D" w14:textId="77777777" w:rsidR="00463D31" w:rsidRDefault="00463D31" w:rsidP="00463D31">
      <w:pPr>
        <w:ind w:firstLine="709"/>
        <w:jc w:val="both"/>
        <w:rPr>
          <w:color w:val="000000"/>
        </w:rPr>
      </w:pPr>
      <w:r>
        <w:rPr>
          <w:color w:val="000000"/>
        </w:rPr>
        <w:t xml:space="preserve">Банк-эмитент: </w:t>
      </w:r>
    </w:p>
    <w:p w14:paraId="37C2935D" w14:textId="77777777" w:rsidR="00463D31" w:rsidRDefault="00463D31" w:rsidP="00463D31">
      <w:pPr>
        <w:ind w:firstLine="709"/>
        <w:jc w:val="both"/>
        <w:rPr>
          <w:color w:val="000000"/>
        </w:rPr>
      </w:pPr>
      <w:r>
        <w:rPr>
          <w:color w:val="000000"/>
        </w:rPr>
        <w:t>Исполняющий Банк:</w:t>
      </w:r>
    </w:p>
    <w:p w14:paraId="3E9C23D0" w14:textId="77777777" w:rsidR="00463D31" w:rsidRDefault="00463D31" w:rsidP="00463D31">
      <w:pPr>
        <w:ind w:firstLine="709"/>
        <w:jc w:val="both"/>
        <w:rPr>
          <w:color w:val="000000"/>
        </w:rPr>
      </w:pPr>
      <w:r>
        <w:rPr>
          <w:color w:val="000000"/>
        </w:rPr>
        <w:t>Получатель:</w:t>
      </w:r>
    </w:p>
    <w:p w14:paraId="0716B1EA" w14:textId="77777777" w:rsidR="00463D31" w:rsidRDefault="00463D31" w:rsidP="00463D31">
      <w:pPr>
        <w:ind w:firstLine="709"/>
        <w:jc w:val="both"/>
        <w:rPr>
          <w:color w:val="000000"/>
        </w:rPr>
      </w:pPr>
      <w:r>
        <w:rPr>
          <w:color w:val="000000"/>
        </w:rPr>
        <w:t>Расчетный счет получателя денежных средств по Аккредитиву:</w:t>
      </w:r>
    </w:p>
    <w:p w14:paraId="0CB41F33" w14:textId="77777777" w:rsidR="00463D31" w:rsidRDefault="00463D31" w:rsidP="00463D31">
      <w:pPr>
        <w:ind w:firstLine="709"/>
        <w:jc w:val="both"/>
        <w:rPr>
          <w:color w:val="000000"/>
        </w:rPr>
      </w:pPr>
      <w:r>
        <w:rPr>
          <w:color w:val="000000"/>
        </w:rPr>
        <w:t>Срок действия Аккредитива: 45 (сорок пять) календарных дней с даты его открытия (включительно).</w:t>
      </w:r>
    </w:p>
    <w:p w14:paraId="751D9C0D" w14:textId="77777777" w:rsidR="00463D31" w:rsidRDefault="00463D31" w:rsidP="00463D31">
      <w:pPr>
        <w:ind w:firstLine="709"/>
        <w:jc w:val="both"/>
        <w:rPr>
          <w:color w:val="000000"/>
        </w:rPr>
      </w:pPr>
      <w:r>
        <w:rPr>
          <w:color w:val="000000"/>
        </w:rPr>
        <w:t>Условие исполнения (раскрытия) Аккредитива: перечисление денежных средств Продавцу производится исполняющим банком после предоставления Продавцом следующих документов:</w:t>
      </w:r>
    </w:p>
    <w:p w14:paraId="0BF8853A" w14:textId="77777777" w:rsidR="00463D31" w:rsidRDefault="00463D31" w:rsidP="00463D31">
      <w:pPr>
        <w:ind w:firstLine="709"/>
        <w:jc w:val="both"/>
        <w:rPr>
          <w:color w:val="000000"/>
        </w:rPr>
      </w:pPr>
      <w:r>
        <w:rPr>
          <w:color w:val="000000"/>
        </w:rPr>
        <w:t>- подписанный Сторонами Акт приёма-передачи Недвижимого имущества (п. 3.1 Договора);</w:t>
      </w:r>
    </w:p>
    <w:p w14:paraId="581BC821" w14:textId="77777777" w:rsidR="00463D31" w:rsidRDefault="00463D31" w:rsidP="00463D31">
      <w:pPr>
        <w:ind w:firstLine="709"/>
        <w:jc w:val="both"/>
        <w:rPr>
          <w:color w:val="000000"/>
        </w:rPr>
      </w:pPr>
      <w:r>
        <w:rPr>
          <w:color w:val="000000"/>
        </w:rPr>
        <w:t>- оригинал (в бумажном либо электронном виде содержащий ЭЦП) или нотариально удостоверенная копия выписки из ЕГРН, подтверждающей государственную регистрацию перехода права собственности на Недвижимое имущество к Покупателю и прекращение обременения в виде доверительного управления.</w:t>
      </w:r>
    </w:p>
    <w:p w14:paraId="3CD96D75" w14:textId="77777777" w:rsidR="00463D31" w:rsidRDefault="00463D31" w:rsidP="00463D31">
      <w:pPr>
        <w:ind w:firstLine="709"/>
        <w:jc w:val="both"/>
        <w:rPr>
          <w:color w:val="000000"/>
        </w:rPr>
      </w:pPr>
      <w:r>
        <w:rPr>
          <w:color w:val="000000"/>
        </w:rPr>
        <w:t>Расходы по открытию и исполнению аккредитива (комиссии банков) несёт Покупатель.</w:t>
      </w:r>
    </w:p>
    <w:p w14:paraId="7C4908AD" w14:textId="77777777" w:rsidR="00463D31" w:rsidRDefault="00463D31" w:rsidP="00463D31">
      <w:pPr>
        <w:ind w:firstLine="709"/>
        <w:jc w:val="both"/>
        <w:rPr>
          <w:color w:val="000000"/>
        </w:rPr>
      </w:pPr>
      <w:r>
        <w:rPr>
          <w:color w:val="000000"/>
        </w:rPr>
        <w:t>Датой исполнения обязательств Покупателя по оплате цены Недвижимого имущества считается дата поступления денежных средств на расчетный счет Продавца.</w:t>
      </w:r>
    </w:p>
    <w:p w14:paraId="18DED9A0" w14:textId="77777777" w:rsidR="00463D31" w:rsidRDefault="00463D31" w:rsidP="00463D31">
      <w:pPr>
        <w:ind w:firstLine="709"/>
        <w:jc w:val="both"/>
        <w:rPr>
          <w:color w:val="000000"/>
        </w:rPr>
      </w:pPr>
      <w:r>
        <w:rPr>
          <w:color w:val="000000"/>
        </w:rPr>
        <w:t xml:space="preserve">При этом, неоткрытие и </w:t>
      </w:r>
      <w:proofErr w:type="spellStart"/>
      <w:r>
        <w:rPr>
          <w:color w:val="000000"/>
        </w:rPr>
        <w:t>ненаполнение</w:t>
      </w:r>
      <w:proofErr w:type="spellEnd"/>
      <w:r>
        <w:rPr>
          <w:color w:val="000000"/>
        </w:rPr>
        <w:t xml:space="preserve"> Покупателем аккредитива в срок, установленный в п. 2.2.2 настоящего Договора, является основанием для реализации права Продавца на односторонний отказ от Договора, предоставленного Продавцу в соответствии с условиями Договора (п. 5.2 Договора), со дня, следующего за последним днем срока, установленного </w:t>
      </w:r>
      <w:proofErr w:type="spellStart"/>
      <w:r>
        <w:rPr>
          <w:color w:val="000000"/>
        </w:rPr>
        <w:t>абз</w:t>
      </w:r>
      <w:proofErr w:type="spellEnd"/>
      <w:r>
        <w:rPr>
          <w:color w:val="000000"/>
        </w:rPr>
        <w:t>. 1 настоящего пункта Договора.</w:t>
      </w:r>
    </w:p>
    <w:p w14:paraId="384F7D82" w14:textId="77777777" w:rsidR="00463D31" w:rsidRDefault="00463D31" w:rsidP="00463D31">
      <w:pPr>
        <w:ind w:firstLine="709"/>
        <w:jc w:val="both"/>
      </w:pPr>
      <w:r>
        <w:t xml:space="preserve">2.3. В соответствии с п. 5 ст. 488 ГК РФ Недвижимое имущество </w:t>
      </w:r>
      <w:r>
        <w:rPr>
          <w:b/>
          <w:bCs/>
        </w:rPr>
        <w:t>не будет находиться в залоге</w:t>
      </w:r>
      <w:r>
        <w:t xml:space="preserve"> у Продавца до момента его полной оплаты. </w:t>
      </w:r>
    </w:p>
    <w:p w14:paraId="5C8EA869" w14:textId="77777777" w:rsidR="00463D31" w:rsidRDefault="00463D31" w:rsidP="00463D31">
      <w:pPr>
        <w:ind w:firstLine="709"/>
        <w:jc w:val="both"/>
      </w:pPr>
    </w:p>
    <w:p w14:paraId="67DFA938" w14:textId="77777777" w:rsidR="00463D31" w:rsidRDefault="00463D31" w:rsidP="00463D31">
      <w:pPr>
        <w:jc w:val="center"/>
        <w:rPr>
          <w:b/>
          <w:bCs/>
        </w:rPr>
      </w:pPr>
      <w:r>
        <w:rPr>
          <w:b/>
          <w:bCs/>
        </w:rPr>
        <w:t>3. ПЕРЕДАЧА НЕДВИЖИМОГО ИМУЩЕСТВА</w:t>
      </w:r>
    </w:p>
    <w:p w14:paraId="0A6BCAD3" w14:textId="77777777" w:rsidR="00463D31" w:rsidRDefault="00463D31" w:rsidP="00463D31">
      <w:pPr>
        <w:jc w:val="center"/>
        <w:rPr>
          <w:b/>
          <w:bCs/>
        </w:rPr>
      </w:pPr>
    </w:p>
    <w:p w14:paraId="6450AF55" w14:textId="77777777" w:rsidR="00463D31" w:rsidRDefault="00463D31" w:rsidP="00463D31">
      <w:pPr>
        <w:ind w:firstLine="709"/>
        <w:jc w:val="both"/>
      </w:pPr>
      <w:r>
        <w:t>3.1. Продавец обязуется в течение 5 (пяти) рабочих дней с момента открытия и наполнения Покупателем Аккредитива (п. 2.2.2) передать Недвижимое имущество Покупателю.</w:t>
      </w:r>
    </w:p>
    <w:p w14:paraId="06632FF1" w14:textId="77777777" w:rsidR="00463D31" w:rsidRDefault="00463D31" w:rsidP="00463D31">
      <w:pPr>
        <w:ind w:firstLine="709"/>
        <w:jc w:val="both"/>
      </w:pPr>
      <w:r>
        <w:t>Недвижимое имущество считается переданным Продавцом и принятым Покупателем с момента подписания Сторонами акта приема-передачи (по тексту – Акт приема-передачи). Акт приема-передачи составляется в 2 (двух) экземплярах, один предназначен для Продавца, другой – для Покупателя.</w:t>
      </w:r>
    </w:p>
    <w:p w14:paraId="2632DEC9" w14:textId="77777777" w:rsidR="00463D31" w:rsidRDefault="00463D31" w:rsidP="00463D31">
      <w:pPr>
        <w:ind w:firstLine="709"/>
        <w:jc w:val="both"/>
      </w:pPr>
    </w:p>
    <w:p w14:paraId="08997B45" w14:textId="77777777" w:rsidR="00463D31" w:rsidRDefault="00463D31" w:rsidP="00463D31">
      <w:pPr>
        <w:jc w:val="center"/>
        <w:rPr>
          <w:b/>
        </w:rPr>
      </w:pPr>
      <w:r>
        <w:rPr>
          <w:b/>
        </w:rPr>
        <w:t>4. ОБЯЗАТЕЛЬСТВА СТОРОН</w:t>
      </w:r>
    </w:p>
    <w:p w14:paraId="031ACD07" w14:textId="77777777" w:rsidR="00463D31" w:rsidRDefault="00463D31" w:rsidP="00463D31">
      <w:pPr>
        <w:ind w:firstLine="709"/>
        <w:jc w:val="both"/>
        <w:rPr>
          <w:b/>
          <w:bCs/>
        </w:rPr>
      </w:pPr>
      <w:r>
        <w:rPr>
          <w:b/>
          <w:bCs/>
        </w:rPr>
        <w:lastRenderedPageBreak/>
        <w:t>4.1. Продавец обязуется:</w:t>
      </w:r>
    </w:p>
    <w:p w14:paraId="3638398B" w14:textId="77777777" w:rsidR="00463D31" w:rsidRDefault="00463D31" w:rsidP="00463D31">
      <w:pPr>
        <w:ind w:firstLine="709"/>
        <w:jc w:val="both"/>
      </w:pPr>
      <w:r>
        <w:t>4.1.1.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_______________________ в срок не позднее 5 (пяти) рабочих дней с даты подписания Сторонами Акта приема-передачи Недвижимого имущества;</w:t>
      </w:r>
    </w:p>
    <w:p w14:paraId="26046596" w14:textId="77777777" w:rsidR="00463D31" w:rsidRDefault="00463D31" w:rsidP="00463D31">
      <w:pPr>
        <w:ind w:firstLine="709"/>
        <w:jc w:val="both"/>
      </w:pPr>
      <w:r>
        <w:t>4.1.2. Осуществить все необходимые действия, направленные на государственную регистрацию перехода прав собственности на Недвижимое имущество от Продавца к Покупателю;</w:t>
      </w:r>
    </w:p>
    <w:p w14:paraId="11B9FF0A" w14:textId="77777777" w:rsidR="00463D31" w:rsidRDefault="00463D31" w:rsidP="00463D31">
      <w:pPr>
        <w:ind w:firstLine="709"/>
        <w:jc w:val="both"/>
      </w:pPr>
      <w:r>
        <w:t>4.1.3. Продавец до даты передачи Недвижимого имущества Покупателю по Акту приема-передачи несет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w:t>
      </w:r>
    </w:p>
    <w:p w14:paraId="2779EA6A" w14:textId="77777777" w:rsidR="00463D31" w:rsidRDefault="00463D31" w:rsidP="00463D31">
      <w:pPr>
        <w:ind w:firstLine="709"/>
        <w:jc w:val="both"/>
      </w:pPr>
      <w:r>
        <w:t>4.1.4. Предоставить Покупателю необходимую информацию, связанную с передаваемым Недвижимым имуществом;</w:t>
      </w:r>
    </w:p>
    <w:p w14:paraId="0B22BECD" w14:textId="77777777" w:rsidR="00463D31" w:rsidRDefault="00463D31" w:rsidP="00463D31">
      <w:pPr>
        <w:ind w:firstLine="709"/>
        <w:jc w:val="both"/>
      </w:pPr>
      <w:r>
        <w:t>4.1.5. Передать Недвижимое имущество Покупателю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4EFE6D3A" w14:textId="77777777" w:rsidR="00463D31" w:rsidRDefault="00463D31" w:rsidP="00463D31">
      <w:pPr>
        <w:ind w:firstLine="709"/>
        <w:jc w:val="both"/>
      </w:pPr>
      <w:r>
        <w:t>4.1.6. Нести иные обязанности, предусмотренные действующим законодательством Российской Федерации и настоящим Договором.</w:t>
      </w:r>
    </w:p>
    <w:p w14:paraId="11B1311A" w14:textId="77777777" w:rsidR="00463D31" w:rsidRDefault="00463D31" w:rsidP="00463D31">
      <w:pPr>
        <w:ind w:firstLine="709"/>
        <w:jc w:val="both"/>
        <w:rPr>
          <w:b/>
          <w:bCs/>
        </w:rPr>
      </w:pPr>
      <w:r>
        <w:rPr>
          <w:b/>
          <w:bCs/>
        </w:rPr>
        <w:t>4.2. Покупатель обязуется:</w:t>
      </w:r>
    </w:p>
    <w:p w14:paraId="55B55C8E" w14:textId="77777777" w:rsidR="00463D31" w:rsidRDefault="00463D31" w:rsidP="00463D31">
      <w:pPr>
        <w:ind w:firstLine="709"/>
        <w:jc w:val="both"/>
      </w:pPr>
      <w:r>
        <w:t>4.2.1. Оплатить стоимость Недвижимого имущества в сроки и в порядке, установленном разделом 2 настоящего Договора;</w:t>
      </w:r>
    </w:p>
    <w:p w14:paraId="29AC9093" w14:textId="77777777" w:rsidR="00463D31" w:rsidRDefault="00463D31" w:rsidP="00463D31">
      <w:pPr>
        <w:ind w:firstLine="709"/>
        <w:jc w:val="both"/>
      </w:pPr>
      <w:r>
        <w:t>4.2.2. Принять Недвижимое имущество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5C331AD6" w14:textId="77777777" w:rsidR="00463D31" w:rsidRDefault="00463D31" w:rsidP="00463D31">
      <w:pPr>
        <w:ind w:firstLine="709"/>
        <w:jc w:val="both"/>
      </w:pPr>
      <w:r>
        <w:t>4.2.3.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 в срок не позднее 5 (пяти) рабочих дней с даты подписания Сторонами Акта приема-передачи Недвижимого имущества;</w:t>
      </w:r>
    </w:p>
    <w:p w14:paraId="2F996FDD" w14:textId="77777777" w:rsidR="00463D31" w:rsidRDefault="00463D31" w:rsidP="00463D31">
      <w:pPr>
        <w:ind w:firstLine="709"/>
        <w:jc w:val="both"/>
      </w:pPr>
      <w:r>
        <w:t>4.2.4. Нести с даты подписания Акта приема-передачи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 Покупателем и/или иными лицами (нарушение санитарных норм, правил пожарной безопасности, возникновение аварийных ситуаций и т.п.);</w:t>
      </w:r>
    </w:p>
    <w:p w14:paraId="2C654F3F" w14:textId="77777777" w:rsidR="00463D31" w:rsidRDefault="00463D31" w:rsidP="00463D31">
      <w:pPr>
        <w:ind w:firstLine="709"/>
        <w:jc w:val="both"/>
      </w:pPr>
      <w:r>
        <w:t>4.2.5. За свой счет оплатить государственную пошлину за государственную регистрацию перехода права собственности на Недвижимое имущество по настоящему Договору.</w:t>
      </w:r>
    </w:p>
    <w:p w14:paraId="459DF52F" w14:textId="77777777" w:rsidR="00463D31" w:rsidRDefault="00463D31" w:rsidP="00463D31">
      <w:pPr>
        <w:ind w:firstLine="709"/>
        <w:jc w:val="both"/>
      </w:pPr>
      <w:r>
        <w:t>4.3. Регистрация перехода права собственности на Недвижимое имущество на имя Покупателя осуществляется одновременно с регистрацией прекращения обременения в виде доверительного управления на Недвижимое имущество в пользу ООО УКИФ «Профит».</w:t>
      </w:r>
    </w:p>
    <w:p w14:paraId="57D3E8FC" w14:textId="77777777" w:rsidR="00463D31" w:rsidRDefault="00463D31" w:rsidP="00463D31">
      <w:pPr>
        <w:ind w:firstLine="709"/>
        <w:jc w:val="both"/>
      </w:pPr>
      <w:r>
        <w:t>4.4. 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(трех) рабочих дней устранить возникшие препятствия для регистрации права собственности, в том числе при необходимости представить дополнительные документы, внести изменения в условия настоящего Договора, совершить иные необходимые юридически значимые действия.</w:t>
      </w:r>
    </w:p>
    <w:p w14:paraId="779DEE60" w14:textId="77777777" w:rsidR="00463D31" w:rsidRDefault="00463D31" w:rsidP="00463D31">
      <w:pPr>
        <w:ind w:firstLine="709"/>
        <w:jc w:val="both"/>
      </w:pPr>
      <w:r>
        <w:t xml:space="preserve">4.5. В соответствии со ст. 431.2 ГК РФ в дату заключения настоящего Договора одна Сторона предоставляет другой Стороне заверения об обстоятельствах, изложенные в п. п. 4.6, 4.7 настоящего Договора. </w:t>
      </w:r>
    </w:p>
    <w:p w14:paraId="00CEC91F" w14:textId="77777777" w:rsidR="00463D31" w:rsidRDefault="00463D31" w:rsidP="00463D31">
      <w:pPr>
        <w:ind w:firstLine="709"/>
        <w:jc w:val="both"/>
      </w:pPr>
      <w:r>
        <w:lastRenderedPageBreak/>
        <w:t xml:space="preserve">Стороны исходят из того, что они заключили настоящий Договор, полагаясь на предоставленные друг другу заверения об обстоятельствах, и что все соответствующие заверения имеют существенное значение. </w:t>
      </w:r>
    </w:p>
    <w:p w14:paraId="180661A3" w14:textId="77777777" w:rsidR="00463D31" w:rsidRDefault="00463D31" w:rsidP="00463D31">
      <w:pPr>
        <w:ind w:firstLine="709"/>
        <w:jc w:val="both"/>
      </w:pPr>
      <w:r>
        <w:t xml:space="preserve">Если какое-либо из заверений оказалось недостоверным, Сторона, предоставившая такие недостоверные заверения, обязана возместить другой Стороне по ее требованию убытки, причиненные недостоверностью таких заверений. </w:t>
      </w:r>
    </w:p>
    <w:p w14:paraId="47DC669C" w14:textId="77777777" w:rsidR="00463D31" w:rsidRDefault="00463D31" w:rsidP="00463D31">
      <w:pPr>
        <w:ind w:firstLine="709"/>
        <w:jc w:val="both"/>
      </w:pPr>
      <w:r>
        <w:t>4.6. Продавец гарантирует и заверяет, что:</w:t>
      </w:r>
    </w:p>
    <w:p w14:paraId="6D593D15" w14:textId="77777777" w:rsidR="00463D31" w:rsidRDefault="00463D31" w:rsidP="00463D31">
      <w:pPr>
        <w:ind w:firstLine="709"/>
        <w:jc w:val="both"/>
      </w:pPr>
      <w:r>
        <w:t>(а) Недвижимое имущество принадлежит Продавцу и приобретено им на законном основании;</w:t>
      </w:r>
    </w:p>
    <w:p w14:paraId="13893F06" w14:textId="77777777" w:rsidR="00463D31" w:rsidRDefault="00463D31" w:rsidP="00463D31">
      <w:pPr>
        <w:ind w:firstLine="709"/>
        <w:jc w:val="both"/>
      </w:pPr>
      <w:r>
        <w:t>(б) Недвижимое имущество оплачено им в полном объеме, и на момент отчуждения Недвижимого имущества у Продавца отсутствуют обязательства по его оплате;</w:t>
      </w:r>
    </w:p>
    <w:p w14:paraId="13438E57" w14:textId="77777777" w:rsidR="00463D31" w:rsidRDefault="00463D31" w:rsidP="00463D31">
      <w:pPr>
        <w:ind w:firstLine="709"/>
        <w:jc w:val="both"/>
      </w:pPr>
      <w:r>
        <w:t>(в) на дату заключения настоящего Договора он имеет полное и неограниченное право на отчуждение принадлежащего ему Недвижимого имущества;</w:t>
      </w:r>
    </w:p>
    <w:p w14:paraId="21B86C2F" w14:textId="77777777" w:rsidR="00463D31" w:rsidRDefault="00463D31" w:rsidP="00463D31">
      <w:pPr>
        <w:ind w:firstLine="709"/>
        <w:jc w:val="both"/>
      </w:pPr>
      <w:r>
        <w:t>(г) до подписания настоящего Договора им не заключались договоры с аналогичным предметом с третьими лицами, иные договоры, направленные на прекращение или ограничение прав на Недвижимое имущество, Недвижимое имущество не находится в залоге, не является предметом спора, в отношении Продавца и Недвижимого имущества не применялись обеспечительные меры, иные ограничения, не наложены аресты, иные меры запретительного (ограничительного) характера;</w:t>
      </w:r>
    </w:p>
    <w:p w14:paraId="3B1B12FA" w14:textId="77777777" w:rsidR="00463D31" w:rsidRDefault="00463D31" w:rsidP="00463D31">
      <w:pPr>
        <w:ind w:firstLine="709"/>
        <w:jc w:val="both"/>
      </w:pPr>
      <w:r>
        <w:t>(д) отсутствуют ограничения для заключения настоящего Договора, настоящим Договором не нарушаются интересы третьих лиц в связи с заключенными Продавцом ранее договорами, в том числе корпоративному договору, соглашению о предоставлении опциона, опционному договору, отсутствуют обязательства Продавца по отчуждению Недвижимого имущества третьим лицам;</w:t>
      </w:r>
    </w:p>
    <w:p w14:paraId="18B3DABD" w14:textId="77777777" w:rsidR="00463D31" w:rsidRDefault="00463D31" w:rsidP="00463D31">
      <w:pPr>
        <w:ind w:firstLine="709"/>
        <w:jc w:val="both"/>
      </w:pPr>
      <w:r>
        <w:t>(е) заключение и исполнение настоящего Договора не является нарушением каких-либо положений устава или иных внутренних документов Продавца, нормативных актов и судебных решений, исполнение которых является для Продавца обязательным;</w:t>
      </w:r>
    </w:p>
    <w:p w14:paraId="46DB36F0" w14:textId="77777777" w:rsidR="00463D31" w:rsidRDefault="00463D31" w:rsidP="00463D31">
      <w:pPr>
        <w:ind w:firstLine="709"/>
        <w:jc w:val="both"/>
      </w:pPr>
      <w:r>
        <w:t>(ж) в отношении него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62D76A74" w14:textId="77777777" w:rsidR="00463D31" w:rsidRDefault="00463D31" w:rsidP="00463D31">
      <w:pPr>
        <w:ind w:firstLine="709"/>
        <w:jc w:val="both"/>
      </w:pPr>
      <w:r>
        <w:t>(з) при заключении и исполнении настоящего Договора он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7D1BD91A" w14:textId="77777777" w:rsidR="00463D31" w:rsidRDefault="00463D31" w:rsidP="00463D31">
      <w:pPr>
        <w:ind w:firstLine="709"/>
        <w:jc w:val="both"/>
      </w:pPr>
      <w:r>
        <w:t>(и) лицо, подписывающее настоящий Договор от имени Продавца,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3064A90A" w14:textId="77777777" w:rsidR="00463D31" w:rsidRDefault="00463D31" w:rsidP="00463D31">
      <w:pPr>
        <w:ind w:firstLine="709"/>
        <w:jc w:val="both"/>
      </w:pPr>
      <w:r>
        <w:t>(к) у него отсутствуют обстоятельства, вынуждающие совершать данную сделку на крайне невыгодных условиях;</w:t>
      </w:r>
    </w:p>
    <w:p w14:paraId="20B5C25F" w14:textId="77777777" w:rsidR="00463D31" w:rsidRDefault="00463D31" w:rsidP="00463D31">
      <w:pPr>
        <w:ind w:firstLine="709"/>
        <w:jc w:val="both"/>
      </w:pPr>
      <w:r>
        <w:t>(л) на дату подписания настоящего Договора в отношении Недвижимого имущества отсутствуют санкции и другие факторы, которые могут ограничить или прекратить права Продавца, а после перехода права собственности к Покупателю, права последнего, как собственника Недвижимого имущества;</w:t>
      </w:r>
    </w:p>
    <w:p w14:paraId="77EE72E7" w14:textId="77777777" w:rsidR="00463D31" w:rsidRDefault="00463D31" w:rsidP="00463D31">
      <w:pPr>
        <w:ind w:firstLine="709"/>
        <w:jc w:val="both"/>
      </w:pPr>
      <w:r>
        <w:t>(м) на дату подписания настоящего Договора не участвует в каком-либо судебном, административном или арбитражном споре, который может помешать ему выполнить обязательства по настоящему Договору, и ему неизвестны основания для возникновения таких споров в будущем;</w:t>
      </w:r>
    </w:p>
    <w:p w14:paraId="11BAF132" w14:textId="77777777" w:rsidR="00463D31" w:rsidRDefault="00463D31" w:rsidP="00463D31">
      <w:pPr>
        <w:ind w:firstLine="709"/>
        <w:jc w:val="both"/>
      </w:pPr>
      <w:r>
        <w:lastRenderedPageBreak/>
        <w:t xml:space="preserve">(н) до заключения настоящего Договора ООО УКИФ «Профит» получено предварительное согласие Акционерного общества </w:t>
      </w:r>
      <w:r w:rsidRPr="001147C4">
        <w:t>ВТБ Специализированный депозитарий</w:t>
      </w:r>
      <w:r>
        <w:t xml:space="preserve"> (ОГРН </w:t>
      </w:r>
      <w:r w:rsidRPr="001147C4">
        <w:t>1027739157522</w:t>
      </w:r>
      <w:r>
        <w:t>, ИНН </w:t>
      </w:r>
      <w:r w:rsidRPr="001147C4">
        <w:t>7705110090</w:t>
      </w:r>
      <w:r>
        <w:t>), а также соблюдены требования, предусмотренные Правилами доверительного управления Закрытым паевым инвестиционным фондом комбинированным «СКИФ», в том числе, но не ограничиваясь, получены все одобрения и согласия, необходимые для заключения Продавцом настоящего Договора.</w:t>
      </w:r>
    </w:p>
    <w:p w14:paraId="4BC3C695" w14:textId="77777777" w:rsidR="00463D31" w:rsidRDefault="00463D31" w:rsidP="00463D31">
      <w:pPr>
        <w:ind w:firstLine="709"/>
        <w:jc w:val="both"/>
      </w:pPr>
      <w:r>
        <w:t>4.7. Покупатель гарантирует и заверяет, что:</w:t>
      </w:r>
    </w:p>
    <w:p w14:paraId="30A61D8B" w14:textId="77777777" w:rsidR="00463D31" w:rsidRDefault="00463D31" w:rsidP="00463D31">
      <w:pPr>
        <w:ind w:firstLine="709"/>
        <w:jc w:val="both"/>
      </w:pPr>
      <w:r>
        <w:t>(а) у Покупателя отсутствуют ограничения для заключения настоящего Договора, настоящим Договором не нарушаются интересы третьих лиц в связи с заключенными Покупателем ранее договорами;</w:t>
      </w:r>
    </w:p>
    <w:p w14:paraId="6FC8280C" w14:textId="77777777" w:rsidR="00463D31" w:rsidRDefault="00463D31" w:rsidP="00463D31">
      <w:pPr>
        <w:ind w:firstLine="709"/>
        <w:jc w:val="both"/>
      </w:pPr>
      <w:r>
        <w:t>(б) 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6CB54A4B" w14:textId="77777777" w:rsidR="00463D31" w:rsidRDefault="00463D31" w:rsidP="00463D31">
      <w:pPr>
        <w:ind w:firstLine="709"/>
        <w:jc w:val="both"/>
      </w:pPr>
      <w:r>
        <w:t>(в) в отношении Покупателя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01F01BDB" w14:textId="77777777" w:rsidR="00463D31" w:rsidRDefault="00463D31" w:rsidP="00463D31">
      <w:pPr>
        <w:ind w:firstLine="709"/>
        <w:jc w:val="both"/>
      </w:pPr>
      <w:r>
        <w:t>(г) 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736956BB" w14:textId="77777777" w:rsidR="00463D31" w:rsidRDefault="00463D31" w:rsidP="00463D31">
      <w:pPr>
        <w:ind w:firstLine="709"/>
        <w:jc w:val="both"/>
      </w:pPr>
      <w:r>
        <w:t>(д) 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2B312A4A" w14:textId="77777777" w:rsidR="00463D31" w:rsidRDefault="00463D31" w:rsidP="00463D31">
      <w:pPr>
        <w:ind w:firstLine="709"/>
        <w:jc w:val="both"/>
      </w:pPr>
      <w:r>
        <w:t>(е) у Покупателя отсутствуют обстоятельства, вынуждающие совершать данную сделку на крайне невыгодных условиях;</w:t>
      </w:r>
    </w:p>
    <w:p w14:paraId="18302816" w14:textId="77777777" w:rsidR="00463D31" w:rsidRDefault="00463D31" w:rsidP="00463D31">
      <w:pPr>
        <w:ind w:firstLine="709"/>
        <w:jc w:val="both"/>
      </w:pPr>
      <w:r>
        <w:t>(ж) перед подписанием настоящего Договора Покупатель ознакомился (в том числе путем осмотра):</w:t>
      </w:r>
    </w:p>
    <w:p w14:paraId="0A7E873F" w14:textId="77777777" w:rsidR="00463D31" w:rsidRDefault="00463D31" w:rsidP="00463D31">
      <w:pPr>
        <w:tabs>
          <w:tab w:val="left" w:pos="993"/>
        </w:tabs>
        <w:ind w:firstLine="709"/>
        <w:jc w:val="both"/>
      </w:pPr>
      <w:r>
        <w:t>- с расположением, фактическим состоянием, назначением и иными характеристиками Недвижимого имущества, а также с правоустанавливающей документацией на Недвижимое имущество. Какие-либо претензии по качеству передаваемого недвижимого имущества или содержанию правоустанавливающей документации у Покупателя отсутствуют;</w:t>
      </w:r>
    </w:p>
    <w:p w14:paraId="331738A8" w14:textId="77777777" w:rsidR="00463D31" w:rsidRDefault="00463D31" w:rsidP="00463D31">
      <w:pPr>
        <w:tabs>
          <w:tab w:val="left" w:pos="993"/>
        </w:tabs>
        <w:ind w:firstLine="709"/>
        <w:jc w:val="both"/>
      </w:pPr>
      <w:r>
        <w:t>- со стоимостью Недвижимого имущества, порядком и условиями ее оплаты.</w:t>
      </w:r>
    </w:p>
    <w:p w14:paraId="1CE5446C" w14:textId="77777777" w:rsidR="00463D31" w:rsidRDefault="00463D31" w:rsidP="00463D31">
      <w:pPr>
        <w:tabs>
          <w:tab w:val="left" w:pos="960"/>
        </w:tabs>
        <w:jc w:val="center"/>
        <w:rPr>
          <w:b/>
        </w:rPr>
      </w:pPr>
    </w:p>
    <w:p w14:paraId="227EB056" w14:textId="77777777" w:rsidR="00463D31" w:rsidRDefault="00463D31" w:rsidP="00463D31">
      <w:pPr>
        <w:jc w:val="center"/>
        <w:rPr>
          <w:b/>
        </w:rPr>
      </w:pPr>
      <w:r>
        <w:rPr>
          <w:b/>
        </w:rPr>
        <w:t>5. СРОК ДЕЙСТВИЯ ДОГОВОРА</w:t>
      </w:r>
    </w:p>
    <w:p w14:paraId="713FA98F" w14:textId="77777777" w:rsidR="00463D31" w:rsidRDefault="00463D31" w:rsidP="00463D31">
      <w:pPr>
        <w:ind w:firstLine="720"/>
        <w:jc w:val="both"/>
      </w:pPr>
      <w:r>
        <w:t>5.1.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настоящему Договору.</w:t>
      </w:r>
    </w:p>
    <w:p w14:paraId="3258B661" w14:textId="77777777" w:rsidR="00463D31" w:rsidRDefault="00463D31" w:rsidP="00463D31">
      <w:pPr>
        <w:ind w:firstLine="720"/>
        <w:jc w:val="both"/>
      </w:pPr>
      <w:r>
        <w:t xml:space="preserve">5.2. Продавцу предоставлено право на односторонний отказ от исполнения настоящего Договора (далее – Отказ от Договора), которое может быть реализовано в случае неисполнения Покупателем обязательства по оплате, предусмотренного </w:t>
      </w:r>
      <w:proofErr w:type="spellStart"/>
      <w:r>
        <w:t>абз</w:t>
      </w:r>
      <w:proofErr w:type="spellEnd"/>
      <w:r>
        <w:t>. 1 п. 2.2.2 Договора, начиная со дня, следующего за последним днём срока, установленного для оплаты в п. 2.2.2 Договора.</w:t>
      </w:r>
    </w:p>
    <w:p w14:paraId="10598294" w14:textId="77777777" w:rsidR="00463D31" w:rsidRDefault="00463D31" w:rsidP="00463D31">
      <w:pPr>
        <w:ind w:firstLine="720"/>
        <w:jc w:val="both"/>
      </w:pPr>
      <w:r>
        <w:t xml:space="preserve">Отказ от Договора осуществляется Продавцом путём направления Покупателю письменного уведомления об отказе от Договора (далее – Уведомление) по адресу </w:t>
      </w:r>
      <w:r>
        <w:lastRenderedPageBreak/>
        <w:t>электронной почты либо по юридическому (почтовому) адресу Покупателя, указанным в настоящем Договоре.</w:t>
      </w:r>
    </w:p>
    <w:p w14:paraId="54F32B5A" w14:textId="77777777" w:rsidR="00463D31" w:rsidRDefault="00463D31" w:rsidP="00463D31">
      <w:pPr>
        <w:ind w:firstLine="720"/>
        <w:jc w:val="both"/>
      </w:pPr>
      <w:r>
        <w:t>5.2.1. Стороны обязуются в течение 3 (трех) рабочих дней с даты получения Покупателем Уведомления составить и подписать соглашение о расторжении настоящего Договора в простой письменной форме (далее – Соглашение о расторжении).</w:t>
      </w:r>
    </w:p>
    <w:p w14:paraId="0FD2EF65" w14:textId="77777777" w:rsidR="00463D31" w:rsidRDefault="00463D31" w:rsidP="00463D31">
      <w:pPr>
        <w:ind w:firstLine="720"/>
        <w:jc w:val="both"/>
      </w:pPr>
      <w:r>
        <w:t>Форма Соглашения о расторжении не является неотъемлемой частью настоящего Договора и подлежит согласованию Сторонами на момент его подписания.</w:t>
      </w:r>
    </w:p>
    <w:p w14:paraId="2A36A50C" w14:textId="77777777" w:rsidR="00463D31" w:rsidRDefault="00463D31" w:rsidP="00463D31">
      <w:pPr>
        <w:ind w:firstLine="720"/>
        <w:jc w:val="both"/>
      </w:pPr>
      <w:r>
        <w:t>5.2.2. В случае если Соглашение о расторжении не будет подписано Сторонами в срок, указанный в п. 5.2.1 Договора, настоящий Договор считается расторгнутым с даты получения Покупателем Уведомления без необходимости подписания Соглашения о расторжении.</w:t>
      </w:r>
    </w:p>
    <w:p w14:paraId="0D668F69" w14:textId="77777777" w:rsidR="00463D31" w:rsidRDefault="00463D31" w:rsidP="00463D31">
      <w:pPr>
        <w:ind w:firstLine="720"/>
        <w:jc w:val="both"/>
      </w:pPr>
      <w:r>
        <w:t>В этом случае обязательства Сторон по настоящему Договору прекращаются, за исключением обязательств, возникших до момента расторжения, а также обязательств по возврату всего полученного по Договору (в том числе в натуре) и возмещению убытков, если иное не предусмотрено законом или настоящим Договором.</w:t>
      </w:r>
    </w:p>
    <w:p w14:paraId="32985EA6" w14:textId="77777777" w:rsidR="00463D31" w:rsidRDefault="00463D31" w:rsidP="00463D31">
      <w:pPr>
        <w:tabs>
          <w:tab w:val="left" w:pos="960"/>
        </w:tabs>
        <w:ind w:firstLine="720"/>
        <w:jc w:val="center"/>
        <w:rPr>
          <w:b/>
        </w:rPr>
      </w:pPr>
    </w:p>
    <w:p w14:paraId="1A73E64A" w14:textId="77777777" w:rsidR="00463D31" w:rsidRDefault="00463D31" w:rsidP="00463D31">
      <w:pPr>
        <w:jc w:val="center"/>
        <w:rPr>
          <w:b/>
        </w:rPr>
      </w:pPr>
      <w:r>
        <w:rPr>
          <w:b/>
        </w:rPr>
        <w:t>6. ОТВЕТСТВЕННОСТЬ СТОРОН</w:t>
      </w:r>
    </w:p>
    <w:p w14:paraId="6B567282" w14:textId="77777777" w:rsidR="00463D31" w:rsidRDefault="00463D31" w:rsidP="00463D31">
      <w:pPr>
        <w:ind w:firstLine="720"/>
        <w:jc w:val="both"/>
      </w:pPr>
      <w:r>
        <w:t>6.1. 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6E73C5F5" w14:textId="77777777" w:rsidR="00463D31" w:rsidRDefault="00463D31" w:rsidP="00463D31">
      <w:pPr>
        <w:ind w:firstLine="720"/>
        <w:jc w:val="both"/>
      </w:pPr>
      <w:r>
        <w:t>6.2. Продавец обязуется возместить Покупателю имущественные потери Покупателя, понесенные в связи с наступлением любого из следующих обстоятельств:</w:t>
      </w:r>
    </w:p>
    <w:p w14:paraId="6A7E3506" w14:textId="77777777" w:rsidR="00463D31" w:rsidRDefault="00463D31" w:rsidP="00463D31">
      <w:pPr>
        <w:ind w:firstLine="720"/>
        <w:jc w:val="both"/>
      </w:pPr>
      <w:r>
        <w:t>6.2.1. Предъявление третьим лицом Покупателю требований об истребовании Недвижимого имущества из чужого незаконного владения или иных исков, связанных с неправомерной регистрацией прав на Недвижимое имущество за Покупателем, и при условии, что такие требования возникли по обстоятельствам, которые возникли до заключения настоящего Договора. При этом Покупатель обязуется предоставить Продавцу информацию об указанных в настоящем пункте судебных спорах в течение 5 (пять) рабочих дней с даты, когда Покупателю стало о них известно.</w:t>
      </w:r>
    </w:p>
    <w:p w14:paraId="06C50C1D" w14:textId="77777777" w:rsidR="00463D31" w:rsidRDefault="00463D31" w:rsidP="00463D31">
      <w:pPr>
        <w:ind w:firstLine="720"/>
        <w:jc w:val="both"/>
      </w:pPr>
      <w:r>
        <w:t>6.2.2. Привлечение Покупателя к ответственности путем наложения штрафов, иных взысканий уполномоченными органами на основании требований и/или претензий уполномоченных органов в связи с несоответствием Недвижимого имущества требованиям законодательства, действовавшего на момент заключения настоящего Договора, в том числе, требованиям пожарной безопасности, или в связи с несоответствием фактического использования Недвижимого имущества его разрешенному использованию.</w:t>
      </w:r>
    </w:p>
    <w:p w14:paraId="506E5B59" w14:textId="77777777" w:rsidR="00463D31" w:rsidRDefault="00463D31" w:rsidP="00463D31">
      <w:pPr>
        <w:ind w:firstLine="720"/>
        <w:jc w:val="both"/>
      </w:pPr>
      <w:r>
        <w:t>6.2.3. Неисполнение Продавцом обязательства, предусмотренного п. 6.5 настоящего Договора.</w:t>
      </w:r>
    </w:p>
    <w:p w14:paraId="34B3429E" w14:textId="77777777" w:rsidR="00463D31" w:rsidRDefault="00463D31" w:rsidP="00463D31">
      <w:pPr>
        <w:ind w:firstLine="720"/>
        <w:jc w:val="both"/>
      </w:pPr>
      <w:r>
        <w:t>6.3. Право Покупателя заявить требование о возмещении имущественных потерь обусловлено (в том числе для целей ст. 327.1 ГК РФ) одновременным выполнением следующих условий, без которых требование не подлежит возмещению Продавцом:</w:t>
      </w:r>
    </w:p>
    <w:p w14:paraId="5C0F86B5" w14:textId="77777777" w:rsidR="00463D31" w:rsidRDefault="00463D31" w:rsidP="00463D31">
      <w:pPr>
        <w:ind w:firstLine="720"/>
        <w:jc w:val="both"/>
      </w:pPr>
      <w:r>
        <w:t>– если совокупный размер требований, каждое из которых соответствует п. 6.4, не превышает общую стоимость недвижимости, указанную в п. 2.1 Договора,</w:t>
      </w:r>
    </w:p>
    <w:p w14:paraId="5AAFA964" w14:textId="77777777" w:rsidR="00463D31" w:rsidRDefault="00463D31" w:rsidP="00463D31">
      <w:pPr>
        <w:ind w:firstLine="720"/>
        <w:jc w:val="both"/>
      </w:pPr>
      <w:r>
        <w:t>– если сумма каждого отдельного требования, основанного на определенном факте или обстоятельстве, составляет 500 000 (пятьсот тысяч) рублей и более,</w:t>
      </w:r>
    </w:p>
    <w:p w14:paraId="200240CA" w14:textId="77777777" w:rsidR="00463D31" w:rsidRDefault="00463D31" w:rsidP="00463D31">
      <w:pPr>
        <w:ind w:firstLine="720"/>
        <w:jc w:val="both"/>
      </w:pPr>
      <w:r>
        <w:t>– требование Покупателя предъявлено в течение 18 (восемнадцати) месяцев с даты подписания Сторонами Акта приема-передачи.</w:t>
      </w:r>
    </w:p>
    <w:p w14:paraId="117C4899" w14:textId="77777777" w:rsidR="00463D31" w:rsidRDefault="00463D31" w:rsidP="00463D31">
      <w:pPr>
        <w:ind w:firstLine="720"/>
        <w:jc w:val="both"/>
      </w:pPr>
      <w:r>
        <w:t xml:space="preserve">6.3.1. Стороны согласовали, </w:t>
      </w:r>
      <w:proofErr w:type="gramStart"/>
      <w:r>
        <w:t>что</w:t>
      </w:r>
      <w:proofErr w:type="gramEnd"/>
      <w:r>
        <w:t xml:space="preserve"> если действия Покупателя привели к увеличению размера имущественных потерь, Продавец не обязан возмещать сумму такого увеличения.</w:t>
      </w:r>
    </w:p>
    <w:p w14:paraId="67F9C66F" w14:textId="77777777" w:rsidR="00463D31" w:rsidRDefault="00463D31" w:rsidP="00463D31">
      <w:pPr>
        <w:ind w:firstLine="720"/>
        <w:jc w:val="both"/>
      </w:pPr>
      <w:r>
        <w:t>6.3.2. Имущественные потери, возникшие у Покупателя в связи с событиями, указанными в п. 6.2 настоящего Договора, подлежат возмещению Продавцом при условии соблюдения порядка рассмотрения требований о возмещении имущественных потерь, предусмотренного пунктами 6.3.2.1-6.3.2.4 Договора.</w:t>
      </w:r>
    </w:p>
    <w:p w14:paraId="743E7AA5" w14:textId="77777777" w:rsidR="00463D31" w:rsidRDefault="00463D31" w:rsidP="00463D31">
      <w:pPr>
        <w:ind w:firstLine="720"/>
        <w:jc w:val="both"/>
      </w:pPr>
      <w:r>
        <w:lastRenderedPageBreak/>
        <w:t>6.3.2.1. Если после подписания Акта приема-передачи любое третье лицо или государственный орган предъявляют Покупателю требование, предусмотренное п. 6.2 Договора, Покупатель обязан в срок не позднее 10 (десяти) рабочих дней с даты получения такого требования третьего лица, уведомить об этом Продавца с приложением копии требования третьего лица и приложенных к нему документов. Такое уведомление может быть направлено Продавцом по электронной почте, указанной в разд. 10 Договора, при условии, что Продавец подтвердил его получение.</w:t>
      </w:r>
    </w:p>
    <w:p w14:paraId="1BF4027B" w14:textId="77777777" w:rsidR="00463D31" w:rsidRDefault="00463D31" w:rsidP="00463D31">
      <w:pPr>
        <w:ind w:firstLine="720"/>
        <w:jc w:val="both"/>
      </w:pPr>
      <w:r>
        <w:t>6.3.2.2. Продавец в срок не позднее 10 (десяти) рабочих дней после получения уведомления Покупателя, указанного в п. 6.3.2.1., уведомляет Покупателя, если Продавец намерен оказать Покупателю содействие в разрешении спора, вытекающего из требования третьего лица. Такое уведомление может быть направлено Продавцом по электронной почте, указанной в разд. 10 Договора, при условии, что Покупатель подтвердил его получение.</w:t>
      </w:r>
    </w:p>
    <w:p w14:paraId="7B0FE9F1" w14:textId="77777777" w:rsidR="00463D31" w:rsidRDefault="00463D31" w:rsidP="00463D31">
      <w:pPr>
        <w:ind w:firstLine="720"/>
        <w:jc w:val="both"/>
      </w:pPr>
      <w:r>
        <w:t>6.3.2.3. Покупатель обязан в случае получения от Продавца уведомления, указанного в пункте 6.3.2.2:</w:t>
      </w:r>
    </w:p>
    <w:p w14:paraId="2C8ECAC6" w14:textId="77777777" w:rsidR="00463D31" w:rsidRDefault="00463D31" w:rsidP="00463D31">
      <w:pPr>
        <w:ind w:firstLine="720"/>
        <w:jc w:val="both"/>
      </w:pPr>
      <w:r>
        <w:t>– 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 предъявившим соответствующее требование, а также для участия в судебных заседаниях по делу по иску такого третьего лица или органа от имени покупателя и не отзывать такую доверенность без письменного согласия Продавца;</w:t>
      </w:r>
    </w:p>
    <w:p w14:paraId="7D05CA18" w14:textId="77777777" w:rsidR="00463D31" w:rsidRDefault="00463D31" w:rsidP="00463D31">
      <w:pPr>
        <w:ind w:firstLine="720"/>
        <w:jc w:val="both"/>
      </w:pPr>
      <w:r>
        <w:t>– предоставить доступ к документам и информации, имеющим отношение к требованию третьего лица;</w:t>
      </w:r>
    </w:p>
    <w:p w14:paraId="6226F573" w14:textId="77777777" w:rsidR="00463D31" w:rsidRDefault="00463D31" w:rsidP="00463D31">
      <w:pPr>
        <w:ind w:firstLine="720"/>
        <w:jc w:val="both"/>
      </w:pPr>
      <w:r>
        <w:t>– без получения письменного согласия Продавца не заключать с таким третьим лицом или органом каких-либо соглашений о признании требований или иска (урегулировании требований), мировые соглашения, соглашения, которые могут повлечь обязанность Покупателя совершить платеж, передать имущество, воздержаться от осуществления прав; и</w:t>
      </w:r>
    </w:p>
    <w:p w14:paraId="0BA32B00" w14:textId="77777777" w:rsidR="00463D31" w:rsidRDefault="00463D31" w:rsidP="00463D31">
      <w:pPr>
        <w:ind w:firstLine="720"/>
        <w:jc w:val="both"/>
      </w:pPr>
      <w:r>
        <w:t>– если Продавец не направил уведомление, предусмотренное п. 6.3.2.2., Покупатель обязан предпринять разумные меры для защиты от соответствующего требования третьего лица и самостоятельно выбирать способы защиты от такого требования.</w:t>
      </w:r>
    </w:p>
    <w:p w14:paraId="0DB559E6" w14:textId="77777777" w:rsidR="00463D31" w:rsidRDefault="00463D31" w:rsidP="00463D31">
      <w:pPr>
        <w:ind w:firstLine="720"/>
        <w:jc w:val="both"/>
      </w:pPr>
      <w:r>
        <w:t>6.3.2.4. Покупатель освобождается от исполнения обязанностей, предусмотренных п. 6.3.2.3, в случае неполучения Покупателем от Продавца уведомления, указанного в п. 6.3.2.2, в предусмотренный ею срок.</w:t>
      </w:r>
    </w:p>
    <w:p w14:paraId="01467731" w14:textId="77777777" w:rsidR="00463D31" w:rsidRDefault="00463D31" w:rsidP="00463D31">
      <w:pPr>
        <w:ind w:firstLine="720"/>
        <w:jc w:val="both"/>
      </w:pPr>
      <w:r>
        <w:t>6.3.4.</w:t>
      </w:r>
      <w:r>
        <w:tab/>
        <w:t>Имущественные потери, подлежащие возмещению в соответствии с п. 6.2 Договора, считаются понесенными в дату предоставления соответствующей Стороне документов, подтверждающих фактическую оплату другой Стороной соответствующему третьему лицу или государственному органу денежных средств во исполнение вступившего в законную силу судебного акта (акта иного органа разрешения споров, компетентного разрешить соответствующий спор), вынесенного в рамках производства по спору относительно соответствующего требования третьего лица.</w:t>
      </w:r>
    </w:p>
    <w:p w14:paraId="075753D8" w14:textId="77777777" w:rsidR="00463D31" w:rsidRDefault="00463D31" w:rsidP="00463D31">
      <w:pPr>
        <w:ind w:firstLine="720"/>
        <w:jc w:val="both"/>
      </w:pPr>
      <w:r>
        <w:t>6.3.5.</w:t>
      </w:r>
      <w:r>
        <w:tab/>
        <w:t>Неисполнение Покупателем положений, предусмотренных п. 6.3.2. Договора, в предусмотренный им срок, влечет прекращение права Покупателя требовать возмещения Продавцом имущественных потерь.</w:t>
      </w:r>
    </w:p>
    <w:p w14:paraId="3C382C0F" w14:textId="77777777" w:rsidR="00463D31" w:rsidRDefault="00463D31" w:rsidP="00463D31">
      <w:pPr>
        <w:ind w:firstLine="720"/>
        <w:jc w:val="both"/>
      </w:pPr>
      <w:r>
        <w:t>6.4. Если иное не установлено Договором, Продавец обязан исполнить требование Покупателя только в случае, если:</w:t>
      </w:r>
    </w:p>
    <w:p w14:paraId="51FF0F55" w14:textId="77777777" w:rsidR="00463D31" w:rsidRDefault="00463D31" w:rsidP="00463D31">
      <w:pPr>
        <w:ind w:firstLine="720"/>
        <w:jc w:val="both"/>
      </w:pPr>
      <w:r>
        <w:t xml:space="preserve">(1) размер такого требования Покупателя письменно согласован Продавцом и Покупателем; или </w:t>
      </w:r>
    </w:p>
    <w:p w14:paraId="40FC03CD" w14:textId="77777777" w:rsidR="00463D31" w:rsidRDefault="00463D31" w:rsidP="00463D31">
      <w:pPr>
        <w:ind w:firstLine="720"/>
        <w:jc w:val="both"/>
      </w:pPr>
      <w:r>
        <w:t>(2) размер такого Требования Покупателя подтвержден вступившим в законную силу судебным актом</w:t>
      </w:r>
    </w:p>
    <w:p w14:paraId="1F2A93BC" w14:textId="77777777" w:rsidR="00463D31" w:rsidRDefault="00463D31" w:rsidP="00463D31">
      <w:pPr>
        <w:ind w:firstLine="720"/>
        <w:jc w:val="both"/>
      </w:pPr>
      <w:r>
        <w:t>6.4.1. В течение 10 (десяти) рабочих дней с даты получения требования, Продавец оплачивает сумму заявленных потерь либо направляет Покупателю свой письменный ответ, в котором выражает свое несогласие с таким требованием.</w:t>
      </w:r>
    </w:p>
    <w:p w14:paraId="3F7258FB" w14:textId="77777777" w:rsidR="00463D31" w:rsidRDefault="00463D31" w:rsidP="00463D31">
      <w:pPr>
        <w:ind w:firstLine="720"/>
        <w:jc w:val="both"/>
      </w:pPr>
      <w:r>
        <w:lastRenderedPageBreak/>
        <w:t>6.4.2. Датой исполнения обязанности Продавца по возмещению имущественных потерь является дата зачисления денежных средств в размере суммы имущественных потерь на корреспондентский счет банка Покупателя.</w:t>
      </w:r>
    </w:p>
    <w:p w14:paraId="20CC6C2D" w14:textId="77777777" w:rsidR="00463D31" w:rsidRDefault="00463D31" w:rsidP="00463D31">
      <w:pPr>
        <w:ind w:firstLine="720"/>
        <w:jc w:val="both"/>
      </w:pPr>
      <w:r>
        <w:t xml:space="preserve">6.5. В случае появления притязаний третьих лиц по обстоятельствам, возникшим до подписания настоящего договора, Продавец обязуется самостоятельно урегулировать их и нести ответственность по ним. </w:t>
      </w:r>
    </w:p>
    <w:p w14:paraId="5D5ECFC4" w14:textId="77777777" w:rsidR="00463D31" w:rsidRDefault="00463D31" w:rsidP="00463D31">
      <w:pPr>
        <w:ind w:firstLine="720"/>
        <w:jc w:val="both"/>
      </w:pPr>
      <w:r>
        <w:t>6.6. Покупатель не отвечает по любым долгам Продавца, связанным с владением Недвижимым имуществом, возникшим до передачи Недвижимого имущества по Акту приема-передачи и до перехода права собственности к Покупателю.</w:t>
      </w:r>
    </w:p>
    <w:p w14:paraId="19556EBE" w14:textId="77777777" w:rsidR="00463D31" w:rsidRDefault="00463D31" w:rsidP="00463D31">
      <w:pPr>
        <w:ind w:firstLine="720"/>
        <w:jc w:val="both"/>
      </w:pPr>
      <w:r>
        <w:t>6.7. Продавец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7D862F02" w14:textId="77777777" w:rsidR="00463D31" w:rsidRDefault="00463D31" w:rsidP="00463D31">
      <w:pPr>
        <w:ind w:firstLine="720"/>
        <w:jc w:val="both"/>
      </w:pPr>
      <w:r>
        <w:t>6.8. Покупатель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1FC66494" w14:textId="77777777" w:rsidR="00463D31" w:rsidRDefault="00463D31" w:rsidP="00463D31">
      <w:pPr>
        <w:ind w:firstLine="720"/>
        <w:jc w:val="both"/>
      </w:pPr>
      <w:r>
        <w:t xml:space="preserve">6.9. В случае признания настоящего Договора недействительным или незаключенным на основании вступившего в законную силу решения суда по основаниям, за которые несет ответственность Продавец (либо его участники, либо органы управления Продавца), Продавец обязан осуществить все действия, определенные решением суда в отношении Недвижимого имущества. </w:t>
      </w:r>
    </w:p>
    <w:p w14:paraId="190D3731" w14:textId="77777777" w:rsidR="00463D31" w:rsidRDefault="00463D31" w:rsidP="00463D31">
      <w:pPr>
        <w:ind w:firstLine="720"/>
        <w:jc w:val="both"/>
      </w:pPr>
      <w:r>
        <w:t xml:space="preserve">6.10. В случае неисполнения Покупателем обязательства, предусмотренного п. 5.2.1 Договора, Покупатель обязуется выплатить Продавцу по его требованию штраф в размере 1 % (одного процента) от стоимости Недвижимого имущества, указанной в п. 2.1 Договора. </w:t>
      </w:r>
    </w:p>
    <w:p w14:paraId="2B0B19D6" w14:textId="77777777" w:rsidR="00463D31" w:rsidRDefault="00463D31" w:rsidP="00463D31">
      <w:pPr>
        <w:ind w:firstLine="720"/>
        <w:jc w:val="both"/>
      </w:pPr>
      <w:r>
        <w:t>6.11. В случае уклонения Покупателя от подписания Акта приема-передачи Недвижимого имущества в срок, установленный п. 4.2.2 Договора, Покупатель уплачивает Продавцу штраф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63EAE1B5" w14:textId="77777777" w:rsidR="00463D31" w:rsidRDefault="00463D31" w:rsidP="00463D31">
      <w:pPr>
        <w:ind w:firstLine="720"/>
        <w:jc w:val="both"/>
      </w:pPr>
      <w:r>
        <w:t>6.12. В случае нарушения Покупателем срока подачи документов на государственную регистрацию перехода права собственности на Недвижимое имущество, установленного п. 4.2.3 Договора (в том числе за непредставление документов, необходимых для регистрации (п. 4.4 Договора)), Покупатель уплачивает Продавцу неустойку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44E1DB15" w14:textId="77777777" w:rsidR="00463D31" w:rsidRDefault="00463D31" w:rsidP="00463D31">
      <w:pPr>
        <w:ind w:firstLine="720"/>
        <w:jc w:val="both"/>
      </w:pPr>
      <w:r>
        <w:t>6.13. Уплата неустойки, предусмотренной п. 6.11 и п. 6.12 настоящего Договора, не освобождает Покупателя от обязанности подписать Акт приема-передачи и обеспечить подачу документов на государственную регистрацию перехода права собственности, а также не лишает Продавца права требовать возмещения убытков, причиненных ненадлежащим исполнением обязательств, в части, не покрытой неустойкой.</w:t>
      </w:r>
    </w:p>
    <w:p w14:paraId="279E97E9" w14:textId="77777777" w:rsidR="00463D31" w:rsidRDefault="00463D31" w:rsidP="00463D31">
      <w:pPr>
        <w:ind w:firstLine="720"/>
        <w:jc w:val="both"/>
      </w:pPr>
      <w:r>
        <w:t>6.14. Уплата неустойки, штрафов, пени и возмещение убытков, возникших в результате ненадлежащего исполнения обязательств Продавцом, осуществляется за счет собственного имущества ООО УКИФ «Профит».</w:t>
      </w:r>
    </w:p>
    <w:p w14:paraId="0A3692F9" w14:textId="77777777" w:rsidR="00463D31" w:rsidRDefault="00463D31" w:rsidP="00463D31">
      <w:pPr>
        <w:ind w:firstLine="720"/>
        <w:jc w:val="both"/>
      </w:pPr>
    </w:p>
    <w:p w14:paraId="6AB11F50" w14:textId="77777777" w:rsidR="00463D31" w:rsidRDefault="00463D31" w:rsidP="00463D31">
      <w:pPr>
        <w:tabs>
          <w:tab w:val="left" w:pos="4500"/>
        </w:tabs>
        <w:jc w:val="center"/>
        <w:rPr>
          <w:b/>
          <w:caps/>
        </w:rPr>
      </w:pPr>
      <w:r>
        <w:rPr>
          <w:b/>
          <w:caps/>
        </w:rPr>
        <w:t>7. Форс-мажор</w:t>
      </w:r>
    </w:p>
    <w:p w14:paraId="280B3D7F" w14:textId="77777777" w:rsidR="00463D31" w:rsidRDefault="00463D31" w:rsidP="00463D31">
      <w:pPr>
        <w:ind w:firstLine="720"/>
        <w:jc w:val="both"/>
      </w:pPr>
      <w: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5242E729" w14:textId="77777777" w:rsidR="00463D31" w:rsidRDefault="00463D31" w:rsidP="00463D31">
      <w:pPr>
        <w:tabs>
          <w:tab w:val="left" w:pos="960"/>
        </w:tabs>
        <w:ind w:firstLine="720"/>
        <w:jc w:val="both"/>
      </w:pPr>
      <w:r>
        <w:t xml:space="preserve">7.2. При наступлении обстоятельств, указанных в п. 7.1 настоящего Договора, каждая Сторона должна в течение 10 (десяти) рабочих дней известить о них в письменном </w:t>
      </w:r>
      <w:r>
        <w:lastRenderedPageBreak/>
        <w:t>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6BAAE84F" w14:textId="77777777" w:rsidR="00463D31" w:rsidRDefault="00463D31" w:rsidP="00463D31">
      <w:pPr>
        <w:tabs>
          <w:tab w:val="left" w:pos="960"/>
        </w:tabs>
        <w:ind w:firstLine="720"/>
        <w:jc w:val="both"/>
      </w:pPr>
      <w:r>
        <w:t>7.3. В случаях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69F056E" w14:textId="77777777" w:rsidR="00463D31" w:rsidRDefault="00463D31" w:rsidP="00463D31">
      <w:pPr>
        <w:tabs>
          <w:tab w:val="left" w:pos="960"/>
        </w:tabs>
        <w:ind w:firstLine="720"/>
        <w:jc w:val="both"/>
      </w:pPr>
      <w:r>
        <w:t>7.4. Если, наступившие обстоятельства, перечисленные в п. 7.1 настоящего Договора, и их последствия продолжают действовать более 2 (двух) месяцев с момента извещения, Стороны проводят дополнительные переговоры для выявления приемлемых альтернативных способов исполнения настоящего Договора.</w:t>
      </w:r>
    </w:p>
    <w:p w14:paraId="6DA001A2" w14:textId="77777777" w:rsidR="00463D31" w:rsidRDefault="00463D31" w:rsidP="00463D31">
      <w:pPr>
        <w:tabs>
          <w:tab w:val="left" w:pos="4500"/>
        </w:tabs>
        <w:jc w:val="center"/>
        <w:rPr>
          <w:b/>
          <w:bCs/>
          <w:caps/>
        </w:rPr>
      </w:pPr>
      <w:r>
        <w:rPr>
          <w:b/>
          <w:bCs/>
          <w:caps/>
        </w:rPr>
        <w:t>8. Разрешение споров</w:t>
      </w:r>
    </w:p>
    <w:p w14:paraId="2E6B984B" w14:textId="77777777" w:rsidR="00463D31" w:rsidRDefault="00463D31" w:rsidP="00463D31">
      <w:pPr>
        <w:tabs>
          <w:tab w:val="left" w:pos="960"/>
        </w:tabs>
        <w:ind w:firstLine="720"/>
        <w:jc w:val="both"/>
      </w:pPr>
      <w:r>
        <w:t>8.1. Возможные споры по Договору должны разрешаться путем переговоров. В случае недостижения соглашения, заинтересованная Сторона направляет другой Стороне претензию в письменной форме, используя средства связи, обеспечивающие фиксирование ее отправления (заказным письмом с уведомлением и описью вложения, посредством адресов электронных почт и т.п.). Претензия также может быть вручена другой Стороне под расписку.</w:t>
      </w:r>
    </w:p>
    <w:p w14:paraId="70BE3336" w14:textId="77777777" w:rsidR="00463D31" w:rsidRDefault="00463D31" w:rsidP="00463D31">
      <w:pPr>
        <w:tabs>
          <w:tab w:val="left" w:pos="960"/>
        </w:tabs>
        <w:ind w:firstLine="720"/>
        <w:jc w:val="both"/>
      </w:pPr>
      <w:r>
        <w:t>8.2. Сторона, которой направлена претензия, обязана рассмотреть ее и о результатах уведомить в письменной форме заинтересованную Сторону в течение 10 (десяти) календарных дней со дня ее получения. В случае неурегулирования разногласий в претензионном порядке, а также в случае неполучения ответа на претензию в течение установленного срока и/или при иных подобных обстоятельствах, спор может быть передан на рассмотрение в Арбитражный суд Краснодарского края.</w:t>
      </w:r>
    </w:p>
    <w:p w14:paraId="4BBF80C6" w14:textId="77777777" w:rsidR="00463D31" w:rsidRDefault="00463D31" w:rsidP="00463D31">
      <w:pPr>
        <w:tabs>
          <w:tab w:val="left" w:pos="960"/>
        </w:tabs>
        <w:ind w:firstLine="720"/>
        <w:jc w:val="both"/>
      </w:pPr>
    </w:p>
    <w:p w14:paraId="0CBC03F9" w14:textId="77777777" w:rsidR="00463D31" w:rsidRDefault="00463D31" w:rsidP="00463D31">
      <w:pPr>
        <w:tabs>
          <w:tab w:val="left" w:pos="960"/>
        </w:tabs>
        <w:jc w:val="center"/>
      </w:pPr>
      <w:r>
        <w:rPr>
          <w:b/>
        </w:rPr>
        <w:t>9. ЗАКЛЮЧИТЕЛЬНЫЕ ПОЛОЖЕНИЯ</w:t>
      </w:r>
    </w:p>
    <w:p w14:paraId="23F12B58" w14:textId="77777777" w:rsidR="00463D31" w:rsidRDefault="00463D31" w:rsidP="00463D31">
      <w:pPr>
        <w:ind w:firstLine="720"/>
        <w:jc w:val="both"/>
      </w:pPr>
      <w:r>
        <w:t xml:space="preserve">9.1.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w:t>
      </w:r>
    </w:p>
    <w:p w14:paraId="7618982C" w14:textId="77777777" w:rsidR="00463D31" w:rsidRDefault="00463D31" w:rsidP="00463D31">
      <w:pPr>
        <w:ind w:firstLine="720"/>
        <w:jc w:val="both"/>
      </w:pPr>
      <w:r>
        <w:t>Отдельно Стороны согласовали, что в случае изменения реквизитов, Сторона обязуется уведомить об этом другую Сторону путем направления письменного уведомления с указанием новых реквизитов. До момента получения другой Стороной такого уведомления использование ею прежних реквизитов будет считаться надлежащим исполнением Договора.</w:t>
      </w:r>
    </w:p>
    <w:p w14:paraId="2892BB95" w14:textId="77777777" w:rsidR="00463D31" w:rsidRDefault="00463D31" w:rsidP="00463D31">
      <w:pPr>
        <w:ind w:firstLine="720"/>
        <w:jc w:val="both"/>
      </w:pPr>
      <w:r>
        <w:t>9.2. Все уведомления и сообщения должны направляться в письменной форме.</w:t>
      </w:r>
    </w:p>
    <w:p w14:paraId="203316AD" w14:textId="77777777" w:rsidR="00463D31" w:rsidRDefault="00463D31" w:rsidP="00463D31">
      <w:pPr>
        <w:ind w:firstLine="720"/>
        <w:jc w:val="both"/>
      </w:pPr>
      <w:r>
        <w:t xml:space="preserve">9.3. Настоящий Договор содержит весь объём соглашений между Сторонами, отменяет и делает недействительными все другие обязательства, договоры, предварительные договоры или соглашения, или представления, которые могли быть приняты или сделаны Сторонами либо в устной, либо в письменной форме до заключения настоящего Договора. </w:t>
      </w:r>
    </w:p>
    <w:p w14:paraId="62F9B2A1" w14:textId="77777777" w:rsidR="00463D31" w:rsidRDefault="00463D31" w:rsidP="00463D31">
      <w:pPr>
        <w:ind w:firstLine="720"/>
        <w:jc w:val="both"/>
      </w:pPr>
      <w:r>
        <w:t>9.4. Любая информация, данные или сведения, полученные Сторонами при исполнении обязательств по настоящему Договору, рассматриваются как конфиденциальные и не могут быть раскрыты третьим лицам, опубликована или другим образом разглашена Сторонами в течение всего срока действия настоящего Договора, а также после прекращения его действия.</w:t>
      </w:r>
    </w:p>
    <w:p w14:paraId="2046A4C7" w14:textId="77777777" w:rsidR="00463D31" w:rsidRDefault="00463D31" w:rsidP="0046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9.5. Во всем ином, не предусмотренном настоящим Договором, применяется действующее законодательство Российской Федерации. Настоящий Договор будет считаться исполненным при выполнении Сторонами взаимных обязательств. Действие настоящего Договора прекращается в случаях, предусмотренных действующим законодательством Российской Федерации.</w:t>
      </w:r>
    </w:p>
    <w:p w14:paraId="512C3B69" w14:textId="77777777" w:rsidR="00463D31" w:rsidRDefault="00463D31" w:rsidP="00463D31">
      <w:pPr>
        <w:ind w:firstLine="567"/>
        <w:jc w:val="both"/>
        <w:rPr>
          <w:color w:val="000000"/>
        </w:rPr>
      </w:pPr>
    </w:p>
    <w:p w14:paraId="28F0122C" w14:textId="77777777" w:rsidR="00463D31" w:rsidRDefault="00463D31" w:rsidP="00463D31">
      <w:pPr>
        <w:jc w:val="center"/>
        <w:rPr>
          <w:b/>
          <w:color w:val="000000"/>
        </w:rPr>
      </w:pPr>
      <w:r>
        <w:rPr>
          <w:b/>
          <w:color w:val="000000"/>
          <w:spacing w:val="-1"/>
        </w:rPr>
        <w:t>10.</w:t>
      </w:r>
      <w:r>
        <w:rPr>
          <w:color w:val="000000"/>
          <w:spacing w:val="-1"/>
        </w:rPr>
        <w:t xml:space="preserve"> </w:t>
      </w:r>
      <w:r>
        <w:rPr>
          <w:b/>
          <w:color w:val="000000"/>
        </w:rPr>
        <w:t>РЕКВИЗИТЫ И ПОДПИСИ СТОРОН:</w:t>
      </w:r>
    </w:p>
    <w:tbl>
      <w:tblPr>
        <w:tblW w:w="10201" w:type="dxa"/>
        <w:tblLook w:val="04A0" w:firstRow="1" w:lastRow="0" w:firstColumn="1" w:lastColumn="0" w:noHBand="0" w:noVBand="1"/>
      </w:tblPr>
      <w:tblGrid>
        <w:gridCol w:w="5417"/>
        <w:gridCol w:w="4784"/>
      </w:tblGrid>
      <w:tr w:rsidR="00463D31" w14:paraId="548B7157" w14:textId="77777777" w:rsidTr="005A3582">
        <w:trPr>
          <w:trHeight w:val="3298"/>
        </w:trPr>
        <w:tc>
          <w:tcPr>
            <w:tcW w:w="5417" w:type="dxa"/>
          </w:tcPr>
          <w:p w14:paraId="1CF5F276" w14:textId="77777777" w:rsidR="00463D31" w:rsidRDefault="00463D31" w:rsidP="005A3582">
            <w:pPr>
              <w:shd w:val="clear" w:color="auto" w:fill="FFFFFF"/>
              <w:jc w:val="both"/>
              <w:rPr>
                <w:b/>
                <w:bCs/>
                <w:color w:val="000000"/>
              </w:rPr>
            </w:pPr>
            <w:r>
              <w:rPr>
                <w:b/>
                <w:bCs/>
                <w:color w:val="000000"/>
              </w:rPr>
              <w:lastRenderedPageBreak/>
              <w:t xml:space="preserve">ПРОДАВЕЦ: </w:t>
            </w:r>
          </w:p>
          <w:p w14:paraId="22634F7E" w14:textId="77777777" w:rsidR="00463D31" w:rsidRDefault="00463D31" w:rsidP="005A3582">
            <w:pPr>
              <w:shd w:val="clear" w:color="auto" w:fill="FFFFFF"/>
              <w:ind w:right="619"/>
              <w:jc w:val="both"/>
              <w:rPr>
                <w:b/>
                <w:bCs/>
                <w:color w:val="000000"/>
              </w:rPr>
            </w:pPr>
          </w:p>
          <w:p w14:paraId="56ED5835" w14:textId="77777777" w:rsidR="00463D31" w:rsidRDefault="00463D31" w:rsidP="005A3582">
            <w:pPr>
              <w:jc w:val="both"/>
              <w:rPr>
                <w:color w:val="000000"/>
              </w:rPr>
            </w:pPr>
            <w:r>
              <w:rPr>
                <w:b/>
                <w:color w:val="000000"/>
              </w:rPr>
              <w:t>ООО УКИФ «Профит» Д.У. ЗПИФ комбинированный «СКИФ»</w:t>
            </w:r>
          </w:p>
          <w:p w14:paraId="6A5DD560" w14:textId="77777777" w:rsidR="00463D31" w:rsidRDefault="00463D31" w:rsidP="005A3582">
            <w:pPr>
              <w:jc w:val="both"/>
              <w:rPr>
                <w:color w:val="000000"/>
              </w:rPr>
            </w:pPr>
            <w:r>
              <w:rPr>
                <w:color w:val="000000"/>
              </w:rPr>
              <w:t xml:space="preserve">Место нахождения: 350066, Российская Федерация, Краснодарский край, г. Краснодар, ул. Бородинская, д. № 10, </w:t>
            </w:r>
            <w:proofErr w:type="spellStart"/>
            <w:r>
              <w:rPr>
                <w:color w:val="000000"/>
              </w:rPr>
              <w:t>помещ</w:t>
            </w:r>
            <w:proofErr w:type="spellEnd"/>
            <w:r>
              <w:rPr>
                <w:color w:val="000000"/>
              </w:rPr>
              <w:t>. №16-27</w:t>
            </w:r>
          </w:p>
          <w:p w14:paraId="2CCFA1D6" w14:textId="77777777" w:rsidR="00463D31" w:rsidRDefault="00463D31" w:rsidP="005A3582">
            <w:pPr>
              <w:jc w:val="both"/>
              <w:rPr>
                <w:color w:val="000000"/>
              </w:rPr>
            </w:pPr>
            <w:r>
              <w:rPr>
                <w:color w:val="000000"/>
              </w:rPr>
              <w:t>ОГРН 1182375080766</w:t>
            </w:r>
          </w:p>
          <w:p w14:paraId="3480600A" w14:textId="77777777" w:rsidR="00463D31" w:rsidRDefault="00463D31" w:rsidP="005A3582">
            <w:pPr>
              <w:jc w:val="both"/>
              <w:rPr>
                <w:color w:val="000000"/>
              </w:rPr>
            </w:pPr>
            <w:r>
              <w:rPr>
                <w:color w:val="000000"/>
              </w:rPr>
              <w:t>ИНН 2312275445 КПП 231201001</w:t>
            </w:r>
          </w:p>
          <w:p w14:paraId="3BF13C8B" w14:textId="77777777" w:rsidR="00463D31" w:rsidRDefault="00463D31" w:rsidP="005A3582">
            <w:pPr>
              <w:jc w:val="both"/>
              <w:rPr>
                <w:color w:val="000000"/>
              </w:rPr>
            </w:pPr>
            <w:r>
              <w:rPr>
                <w:color w:val="000000"/>
              </w:rPr>
              <w:t>Банковские реквизиты:</w:t>
            </w:r>
          </w:p>
          <w:p w14:paraId="30AC8354" w14:textId="77777777" w:rsidR="00463D31" w:rsidRDefault="00463D31" w:rsidP="005A3582">
            <w:pPr>
              <w:jc w:val="both"/>
              <w:rPr>
                <w:color w:val="000000"/>
              </w:rPr>
            </w:pPr>
            <w:r>
              <w:rPr>
                <w:color w:val="000000"/>
              </w:rPr>
              <w:t xml:space="preserve">р/с 40701810206080000012 в Филиале «Центральный» Банка ВТБ (ПАО) в г. Москве </w:t>
            </w:r>
          </w:p>
          <w:p w14:paraId="6536F765" w14:textId="77777777" w:rsidR="00463D31" w:rsidRDefault="00463D31" w:rsidP="005A3582">
            <w:pPr>
              <w:jc w:val="both"/>
              <w:rPr>
                <w:color w:val="000000"/>
              </w:rPr>
            </w:pPr>
            <w:r>
              <w:rPr>
                <w:color w:val="000000"/>
              </w:rPr>
              <w:t>к/с 30101810145250000411</w:t>
            </w:r>
          </w:p>
          <w:p w14:paraId="08BDBB48" w14:textId="77777777" w:rsidR="00463D31" w:rsidRDefault="00463D31" w:rsidP="005A3582">
            <w:pPr>
              <w:jc w:val="both"/>
              <w:rPr>
                <w:color w:val="000000"/>
              </w:rPr>
            </w:pPr>
            <w:r>
              <w:rPr>
                <w:color w:val="000000"/>
              </w:rPr>
              <w:t>БИК 044525411</w:t>
            </w:r>
          </w:p>
          <w:p w14:paraId="71C6679C" w14:textId="77777777" w:rsidR="00463D31" w:rsidRDefault="00463D31" w:rsidP="005A3582">
            <w:pPr>
              <w:jc w:val="both"/>
              <w:rPr>
                <w:color w:val="000000"/>
              </w:rPr>
            </w:pPr>
          </w:p>
          <w:p w14:paraId="6381BD30" w14:textId="77777777" w:rsidR="00463D31" w:rsidRDefault="00463D31" w:rsidP="005A3582">
            <w:pPr>
              <w:jc w:val="both"/>
              <w:rPr>
                <w:color w:val="000000"/>
              </w:rPr>
            </w:pPr>
            <w:r>
              <w:rPr>
                <w:color w:val="000000"/>
              </w:rPr>
              <w:t>адрес эл. почты: info@ukif-profit.ru</w:t>
            </w:r>
          </w:p>
          <w:p w14:paraId="0343BB79" w14:textId="77777777" w:rsidR="00463D31" w:rsidRDefault="00463D31" w:rsidP="005A3582">
            <w:pPr>
              <w:jc w:val="both"/>
              <w:rPr>
                <w:color w:val="000000"/>
              </w:rPr>
            </w:pPr>
          </w:p>
          <w:p w14:paraId="587BCD0C" w14:textId="77777777" w:rsidR="00463D31" w:rsidRDefault="00463D31" w:rsidP="005A3582">
            <w:pPr>
              <w:rPr>
                <w:b/>
                <w:color w:val="000000"/>
              </w:rPr>
            </w:pPr>
            <w:r>
              <w:rPr>
                <w:color w:val="000000"/>
              </w:rPr>
              <w:t>тел: 8 (861) 290-22-60</w:t>
            </w:r>
          </w:p>
          <w:p w14:paraId="20763921" w14:textId="77777777" w:rsidR="00463D31" w:rsidRDefault="00463D31" w:rsidP="005A3582">
            <w:pPr>
              <w:rPr>
                <w:b/>
                <w:color w:val="000000"/>
              </w:rPr>
            </w:pPr>
          </w:p>
          <w:p w14:paraId="727A6374" w14:textId="77777777" w:rsidR="00463D31" w:rsidRDefault="00463D31" w:rsidP="005A3582">
            <w:pPr>
              <w:rPr>
                <w:b/>
                <w:color w:val="000000"/>
              </w:rPr>
            </w:pPr>
            <w:r>
              <w:rPr>
                <w:b/>
                <w:color w:val="000000"/>
              </w:rPr>
              <w:t xml:space="preserve">Директор </w:t>
            </w:r>
          </w:p>
          <w:p w14:paraId="5C464962" w14:textId="77777777" w:rsidR="00463D31" w:rsidRDefault="00463D31" w:rsidP="005A3582">
            <w:pPr>
              <w:shd w:val="clear" w:color="auto" w:fill="FFFFFF"/>
              <w:ind w:right="619"/>
              <w:jc w:val="both"/>
              <w:rPr>
                <w:b/>
                <w:bCs/>
                <w:color w:val="000000"/>
              </w:rPr>
            </w:pPr>
          </w:p>
        </w:tc>
        <w:tc>
          <w:tcPr>
            <w:tcW w:w="4784" w:type="dxa"/>
          </w:tcPr>
          <w:p w14:paraId="0F7A1257" w14:textId="77777777" w:rsidR="00463D31" w:rsidRDefault="00463D31" w:rsidP="005A3582">
            <w:pPr>
              <w:shd w:val="clear" w:color="auto" w:fill="FFFFFF"/>
              <w:rPr>
                <w:b/>
                <w:bCs/>
                <w:color w:val="000000"/>
                <w:spacing w:val="-2"/>
              </w:rPr>
            </w:pPr>
            <w:r>
              <w:rPr>
                <w:b/>
                <w:bCs/>
                <w:color w:val="000000"/>
                <w:spacing w:val="-2"/>
              </w:rPr>
              <w:t>ПОКУПАТЕЛЬ:</w:t>
            </w:r>
          </w:p>
          <w:p w14:paraId="591E4FFF" w14:textId="77777777" w:rsidR="00463D31" w:rsidRDefault="00463D31" w:rsidP="005A3582">
            <w:pPr>
              <w:shd w:val="clear" w:color="auto" w:fill="FFFFFF"/>
              <w:rPr>
                <w:b/>
                <w:bCs/>
                <w:color w:val="000000"/>
                <w:spacing w:val="-2"/>
              </w:rPr>
            </w:pPr>
          </w:p>
          <w:p w14:paraId="7AEFD2E8" w14:textId="77777777" w:rsidR="00463D31" w:rsidRDefault="00463D31" w:rsidP="005A3582">
            <w:pPr>
              <w:rPr>
                <w:b/>
                <w:color w:val="000000"/>
              </w:rPr>
            </w:pPr>
            <w:r>
              <w:rPr>
                <w:b/>
                <w:bCs/>
                <w:color w:val="000000"/>
              </w:rPr>
              <w:t>ООО</w:t>
            </w:r>
            <w:r>
              <w:t xml:space="preserve"> «</w:t>
            </w:r>
            <w:r>
              <w:rPr>
                <w:b/>
                <w:bCs/>
                <w:color w:val="000000"/>
              </w:rPr>
              <w:t>__</w:t>
            </w:r>
            <w:r>
              <w:rPr>
                <w:color w:val="000000"/>
              </w:rPr>
              <w:t>»</w:t>
            </w:r>
          </w:p>
          <w:p w14:paraId="5D7B1659" w14:textId="77777777" w:rsidR="00463D31" w:rsidRDefault="00463D31" w:rsidP="005A3582">
            <w:pPr>
              <w:jc w:val="both"/>
              <w:rPr>
                <w:color w:val="000000"/>
              </w:rPr>
            </w:pPr>
            <w:r>
              <w:rPr>
                <w:color w:val="000000"/>
              </w:rPr>
              <w:t>Юридический адрес: __</w:t>
            </w:r>
          </w:p>
          <w:p w14:paraId="56154F23" w14:textId="77777777" w:rsidR="00463D31" w:rsidRDefault="00463D31" w:rsidP="005A3582">
            <w:pPr>
              <w:jc w:val="both"/>
              <w:rPr>
                <w:color w:val="000000"/>
              </w:rPr>
            </w:pPr>
            <w:r>
              <w:rPr>
                <w:color w:val="000000"/>
              </w:rPr>
              <w:t>ИНН: __</w:t>
            </w:r>
          </w:p>
          <w:p w14:paraId="0A89E6C2" w14:textId="77777777" w:rsidR="00463D31" w:rsidRDefault="00463D31" w:rsidP="005A3582">
            <w:pPr>
              <w:jc w:val="both"/>
              <w:rPr>
                <w:color w:val="000000"/>
              </w:rPr>
            </w:pPr>
            <w:r>
              <w:rPr>
                <w:color w:val="000000"/>
              </w:rPr>
              <w:t>КПП: __</w:t>
            </w:r>
          </w:p>
          <w:p w14:paraId="6766494F" w14:textId="77777777" w:rsidR="00463D31" w:rsidRDefault="00463D31" w:rsidP="005A3582">
            <w:pPr>
              <w:jc w:val="both"/>
              <w:rPr>
                <w:color w:val="000000"/>
              </w:rPr>
            </w:pPr>
            <w:r>
              <w:rPr>
                <w:color w:val="000000"/>
              </w:rPr>
              <w:t>ОГРН: __</w:t>
            </w:r>
          </w:p>
          <w:p w14:paraId="5A175BAD" w14:textId="77777777" w:rsidR="00463D31" w:rsidRDefault="00463D31" w:rsidP="005A3582">
            <w:pPr>
              <w:jc w:val="both"/>
              <w:rPr>
                <w:color w:val="000000"/>
              </w:rPr>
            </w:pPr>
            <w:r>
              <w:rPr>
                <w:color w:val="000000"/>
              </w:rPr>
              <w:t>Банковские реквизиты:</w:t>
            </w:r>
          </w:p>
          <w:p w14:paraId="4D24DEFA" w14:textId="77777777" w:rsidR="00463D31" w:rsidRDefault="00463D31" w:rsidP="005A3582">
            <w:pPr>
              <w:jc w:val="both"/>
              <w:rPr>
                <w:color w:val="000000"/>
              </w:rPr>
            </w:pPr>
            <w:r>
              <w:rPr>
                <w:color w:val="000000"/>
              </w:rPr>
              <w:t>р/с __</w:t>
            </w:r>
          </w:p>
          <w:p w14:paraId="1A8B0293" w14:textId="77777777" w:rsidR="00463D31" w:rsidRDefault="00463D31" w:rsidP="005A3582">
            <w:pPr>
              <w:jc w:val="both"/>
              <w:rPr>
                <w:color w:val="000000"/>
              </w:rPr>
            </w:pPr>
            <w:r>
              <w:rPr>
                <w:color w:val="000000"/>
              </w:rPr>
              <w:t>в __</w:t>
            </w:r>
          </w:p>
          <w:p w14:paraId="61EE8E80" w14:textId="77777777" w:rsidR="00463D31" w:rsidRDefault="00463D31" w:rsidP="005A3582">
            <w:pPr>
              <w:jc w:val="both"/>
              <w:rPr>
                <w:color w:val="000000"/>
              </w:rPr>
            </w:pPr>
            <w:r>
              <w:rPr>
                <w:color w:val="000000"/>
              </w:rPr>
              <w:t>к/с __</w:t>
            </w:r>
          </w:p>
          <w:p w14:paraId="17DDC12F" w14:textId="77777777" w:rsidR="00463D31" w:rsidRDefault="00463D31" w:rsidP="005A3582">
            <w:pPr>
              <w:jc w:val="both"/>
              <w:rPr>
                <w:color w:val="000000"/>
              </w:rPr>
            </w:pPr>
            <w:r>
              <w:rPr>
                <w:color w:val="000000"/>
              </w:rPr>
              <w:t>БИК __</w:t>
            </w:r>
          </w:p>
          <w:p w14:paraId="3148E524" w14:textId="77777777" w:rsidR="00463D31" w:rsidRDefault="00463D31" w:rsidP="005A3582">
            <w:pPr>
              <w:rPr>
                <w:b/>
                <w:color w:val="000000"/>
              </w:rPr>
            </w:pPr>
            <w:r>
              <w:rPr>
                <w:bCs/>
                <w:color w:val="000000"/>
              </w:rPr>
              <w:t>Электронная почт</w:t>
            </w:r>
            <w:r>
              <w:rPr>
                <w:b/>
                <w:color w:val="000000"/>
              </w:rPr>
              <w:t>ы</w:t>
            </w:r>
          </w:p>
        </w:tc>
      </w:tr>
      <w:tr w:rsidR="00463D31" w14:paraId="6DB0F70A" w14:textId="77777777" w:rsidTr="005A3582">
        <w:trPr>
          <w:trHeight w:val="141"/>
        </w:trPr>
        <w:tc>
          <w:tcPr>
            <w:tcW w:w="5417" w:type="dxa"/>
          </w:tcPr>
          <w:p w14:paraId="0487F997" w14:textId="77777777" w:rsidR="00463D31" w:rsidRDefault="00463D31" w:rsidP="005A3582">
            <w:pPr>
              <w:shd w:val="clear" w:color="auto" w:fill="FFFFFF"/>
              <w:ind w:right="619"/>
              <w:jc w:val="both"/>
              <w:rPr>
                <w:b/>
                <w:bCs/>
                <w:color w:val="000000"/>
              </w:rPr>
            </w:pPr>
            <w:r>
              <w:rPr>
                <w:b/>
                <w:bCs/>
                <w:color w:val="000000"/>
              </w:rPr>
              <w:t>__________________ /</w:t>
            </w:r>
            <w:r>
              <w:rPr>
                <w:b/>
                <w:color w:val="000000"/>
              </w:rPr>
              <w:t xml:space="preserve"> Кисляков В.С.</w:t>
            </w:r>
            <w:r>
              <w:rPr>
                <w:b/>
                <w:bCs/>
                <w:color w:val="000000"/>
              </w:rPr>
              <w:t xml:space="preserve"> /</w:t>
            </w:r>
          </w:p>
        </w:tc>
        <w:tc>
          <w:tcPr>
            <w:tcW w:w="4784" w:type="dxa"/>
          </w:tcPr>
          <w:p w14:paraId="6F7EC74E" w14:textId="77777777" w:rsidR="00463D31" w:rsidRDefault="00463D31" w:rsidP="005A3582">
            <w:pPr>
              <w:jc w:val="both"/>
              <w:rPr>
                <w:b/>
                <w:bCs/>
                <w:color w:val="000000"/>
              </w:rPr>
            </w:pPr>
            <w:r>
              <w:rPr>
                <w:b/>
                <w:bCs/>
                <w:color w:val="000000"/>
              </w:rPr>
              <w:t>_____________________/</w:t>
            </w:r>
            <w:r>
              <w:rPr>
                <w:color w:val="000000"/>
              </w:rPr>
              <w:t xml:space="preserve"> </w:t>
            </w:r>
            <w:r>
              <w:rPr>
                <w:b/>
                <w:bCs/>
                <w:color w:val="000000"/>
              </w:rPr>
              <w:t>__ /</w:t>
            </w:r>
          </w:p>
        </w:tc>
      </w:tr>
    </w:tbl>
    <w:p w14:paraId="390236A4" w14:textId="77777777" w:rsidR="00463D31" w:rsidRDefault="00463D31" w:rsidP="00463D31">
      <w:pPr>
        <w:rPr>
          <w:b/>
          <w:highlight w:val="cyan"/>
        </w:rPr>
      </w:pPr>
    </w:p>
    <w:p w14:paraId="24F6FCBC" w14:textId="77777777" w:rsidR="00463D31" w:rsidRDefault="00463D31" w:rsidP="00463D31">
      <w:pPr>
        <w:ind w:left="5528"/>
        <w:rPr>
          <w:b/>
          <w:highlight w:val="cyan"/>
        </w:rPr>
      </w:pPr>
    </w:p>
    <w:p w14:paraId="5A8DA091" w14:textId="77777777" w:rsidR="003366C0" w:rsidRDefault="003366C0" w:rsidP="00463D31">
      <w:pPr>
        <w:jc w:val="both"/>
      </w:pPr>
    </w:p>
    <w:sectPr w:rsidR="00336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AA"/>
    <w:rsid w:val="00274F44"/>
    <w:rsid w:val="003366C0"/>
    <w:rsid w:val="004579B7"/>
    <w:rsid w:val="00463D31"/>
    <w:rsid w:val="005521AA"/>
    <w:rsid w:val="00E4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0765"/>
  <w15:chartTrackingRefBased/>
  <w15:docId w15:val="{A2B5F4BF-A8C1-4F1B-8D3E-8EE8FC12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D3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521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5521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5521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5521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5521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5521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5521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5521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5521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1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21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21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21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21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21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21AA"/>
    <w:rPr>
      <w:rFonts w:eastAsiaTheme="majorEastAsia" w:cstheme="majorBidi"/>
      <w:color w:val="595959" w:themeColor="text1" w:themeTint="A6"/>
    </w:rPr>
  </w:style>
  <w:style w:type="character" w:customStyle="1" w:styleId="80">
    <w:name w:val="Заголовок 8 Знак"/>
    <w:basedOn w:val="a0"/>
    <w:link w:val="8"/>
    <w:uiPriority w:val="9"/>
    <w:semiHidden/>
    <w:rsid w:val="005521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21AA"/>
    <w:rPr>
      <w:rFonts w:eastAsiaTheme="majorEastAsia" w:cstheme="majorBidi"/>
      <w:color w:val="272727" w:themeColor="text1" w:themeTint="D8"/>
    </w:rPr>
  </w:style>
  <w:style w:type="paragraph" w:styleId="a3">
    <w:name w:val="Title"/>
    <w:basedOn w:val="a"/>
    <w:next w:val="a"/>
    <w:link w:val="a4"/>
    <w:uiPriority w:val="10"/>
    <w:qFormat/>
    <w:rsid w:val="005521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552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1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5521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21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5521AA"/>
    <w:rPr>
      <w:i/>
      <w:iCs/>
      <w:color w:val="404040" w:themeColor="text1" w:themeTint="BF"/>
    </w:rPr>
  </w:style>
  <w:style w:type="paragraph" w:styleId="a7">
    <w:name w:val="List Paragraph"/>
    <w:basedOn w:val="a"/>
    <w:uiPriority w:val="34"/>
    <w:qFormat/>
    <w:rsid w:val="005521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5521AA"/>
    <w:rPr>
      <w:i/>
      <w:iCs/>
      <w:color w:val="2F5496" w:themeColor="accent1" w:themeShade="BF"/>
    </w:rPr>
  </w:style>
  <w:style w:type="paragraph" w:styleId="a9">
    <w:name w:val="Intense Quote"/>
    <w:basedOn w:val="a"/>
    <w:next w:val="a"/>
    <w:link w:val="aa"/>
    <w:uiPriority w:val="30"/>
    <w:qFormat/>
    <w:rsid w:val="005521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5521AA"/>
    <w:rPr>
      <w:i/>
      <w:iCs/>
      <w:color w:val="2F5496" w:themeColor="accent1" w:themeShade="BF"/>
    </w:rPr>
  </w:style>
  <w:style w:type="character" w:styleId="ab">
    <w:name w:val="Intense Reference"/>
    <w:basedOn w:val="a0"/>
    <w:uiPriority w:val="32"/>
    <w:qFormat/>
    <w:rsid w:val="00552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4590</Words>
  <Characters>26163</Characters>
  <Application>Microsoft Office Word</Application>
  <DocSecurity>0</DocSecurity>
  <Lines>218</Lines>
  <Paragraphs>61</Paragraphs>
  <ScaleCrop>false</ScaleCrop>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Гоникберг Полина Эрнестовна</dc:creator>
  <cp:keywords/>
  <dc:description/>
  <cp:lastModifiedBy>Гоникберг Полина Эрнестовна</cp:lastModifiedBy>
  <cp:revision>2</cp:revision>
  <dcterms:created xsi:type="dcterms:W3CDTF">2026-06-26T12:32:00Z</dcterms:created>
  <dcterms:modified xsi:type="dcterms:W3CDTF">2026-06-26T12:35:00Z</dcterms:modified>
</cp:coreProperties>
</file>