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0C3" w:rsidRDefault="00D661AB">
      <w:pPr>
        <w:pStyle w:val="aff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E520C3" w:rsidRDefault="00D661AB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E520C3" w:rsidRDefault="00E520C3">
      <w:pPr>
        <w:pStyle w:val="affa"/>
        <w:rPr>
          <w:b w:val="0"/>
          <w:bCs w:val="0"/>
          <w:spacing w:val="30"/>
          <w:sz w:val="22"/>
          <w:szCs w:val="22"/>
        </w:rPr>
      </w:pPr>
    </w:p>
    <w:p w:rsidR="00E520C3" w:rsidRDefault="00D661AB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</w:t>
      </w:r>
      <w:r w:rsidR="002040BF" w:rsidRPr="002040BF">
        <w:rPr>
          <w:sz w:val="22"/>
          <w:szCs w:val="22"/>
        </w:rPr>
        <w:t>от 01.01.2026 № Д 003</w:t>
      </w:r>
      <w:r w:rsidR="002040BF">
        <w:rPr>
          <w:sz w:val="22"/>
          <w:szCs w:val="22"/>
        </w:rPr>
        <w:t xml:space="preserve"> </w:t>
      </w:r>
      <w:r>
        <w:rPr>
          <w:sz w:val="22"/>
          <w:szCs w:val="22"/>
        </w:rPr>
        <w:t>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 428 ГК РФ, заключили настоящий Договор (далее – Договор) о нижеследующем:</w:t>
      </w:r>
    </w:p>
    <w:p w:rsidR="00E520C3" w:rsidRDefault="00D661AB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1.1 Здание – низкотемпературный холодильный комплекс, расположенный по адресу:</w:t>
      </w:r>
      <w:r w:rsidR="00371C89">
        <w:rPr>
          <w:sz w:val="22"/>
          <w:szCs w:val="22"/>
          <w:lang w:eastAsia="ru-RU"/>
        </w:rPr>
        <w:t xml:space="preserve"> Ленин</w:t>
      </w:r>
      <w:r>
        <w:rPr>
          <w:sz w:val="22"/>
          <w:szCs w:val="22"/>
          <w:lang w:eastAsia="ru-RU"/>
        </w:rPr>
        <w:t xml:space="preserve">градская область, Ломоносовский муниципальный район, </w:t>
      </w:r>
      <w:proofErr w:type="spellStart"/>
      <w:r>
        <w:rPr>
          <w:sz w:val="22"/>
          <w:szCs w:val="22"/>
          <w:lang w:eastAsia="ru-RU"/>
        </w:rPr>
        <w:t>Виллозское</w:t>
      </w:r>
      <w:proofErr w:type="spellEnd"/>
      <w:r>
        <w:rPr>
          <w:sz w:val="22"/>
          <w:szCs w:val="22"/>
          <w:lang w:eastAsia="ru-RU"/>
        </w:rPr>
        <w:t xml:space="preserve"> городское поселение, территория Северная часть производственной зоны </w:t>
      </w:r>
      <w:proofErr w:type="spellStart"/>
      <w:r>
        <w:rPr>
          <w:sz w:val="22"/>
          <w:szCs w:val="22"/>
          <w:lang w:eastAsia="ru-RU"/>
        </w:rPr>
        <w:t>Горелово</w:t>
      </w:r>
      <w:proofErr w:type="spellEnd"/>
      <w:r>
        <w:rPr>
          <w:sz w:val="22"/>
          <w:szCs w:val="22"/>
          <w:lang w:eastAsia="ru-RU"/>
        </w:rPr>
        <w:t xml:space="preserve">, ул. 4-я, д. 4, площадь: 8 160,4 </w:t>
      </w:r>
      <w:proofErr w:type="spellStart"/>
      <w:r>
        <w:rPr>
          <w:sz w:val="22"/>
          <w:szCs w:val="22"/>
          <w:lang w:eastAsia="ru-RU"/>
        </w:rPr>
        <w:t>кв.м</w:t>
      </w:r>
      <w:proofErr w:type="spellEnd"/>
      <w:r>
        <w:rPr>
          <w:sz w:val="22"/>
          <w:szCs w:val="22"/>
          <w:lang w:eastAsia="ru-RU"/>
        </w:rPr>
        <w:t>., количество этажей: 2, назначение: нежилое, кадастровый №: 47:14:0602001:722. Здание принадлежит Доверителю на праве собственности, дата государственной регистрации: 29.09.2014, № государственной регистрации: 47-47-21/053/2014-428.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Обременения (ограничения): в соответствии с выпиской из ЕГРН: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- Ипотека на основании договора ипотеки от 26.01.2024 № 550B00S0O-И в пользу ПАО «Сбербанк России» (ОГРН 1027700132195, ИНН 7707083893), срок действ</w:t>
      </w:r>
      <w:r w:rsidR="00371C89">
        <w:rPr>
          <w:sz w:val="22"/>
          <w:szCs w:val="22"/>
          <w:lang w:eastAsia="ru-RU"/>
        </w:rPr>
        <w:t xml:space="preserve">ия с 31.01.2024 по 28.11.2030, </w:t>
      </w:r>
      <w:r>
        <w:rPr>
          <w:sz w:val="22"/>
          <w:szCs w:val="22"/>
          <w:lang w:eastAsia="ru-RU"/>
        </w:rPr>
        <w:t>дата государственной регистрации: 31.01.2024, № государственной регистрации: 47:14:0602001:722-47/097/2024-2.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  1.2. Земельный участок, расположенный по адресу: Ленинградская область, Ломоносовский муниципальный район, </w:t>
      </w:r>
      <w:proofErr w:type="spellStart"/>
      <w:r>
        <w:rPr>
          <w:sz w:val="22"/>
          <w:szCs w:val="22"/>
          <w:lang w:eastAsia="ru-RU"/>
        </w:rPr>
        <w:t>Виллозское</w:t>
      </w:r>
      <w:proofErr w:type="spellEnd"/>
      <w:r>
        <w:rPr>
          <w:sz w:val="22"/>
          <w:szCs w:val="22"/>
          <w:lang w:eastAsia="ru-RU"/>
        </w:rPr>
        <w:t xml:space="preserve"> городское поселение, территория Северная часть </w:t>
      </w:r>
      <w:proofErr w:type="spellStart"/>
      <w:r>
        <w:rPr>
          <w:sz w:val="22"/>
          <w:szCs w:val="22"/>
          <w:lang w:eastAsia="ru-RU"/>
        </w:rPr>
        <w:t>произ-водственной</w:t>
      </w:r>
      <w:proofErr w:type="spellEnd"/>
      <w:r>
        <w:rPr>
          <w:sz w:val="22"/>
          <w:szCs w:val="22"/>
          <w:lang w:eastAsia="ru-RU"/>
        </w:rPr>
        <w:t xml:space="preserve"> зоны </w:t>
      </w:r>
      <w:proofErr w:type="spellStart"/>
      <w:r>
        <w:rPr>
          <w:sz w:val="22"/>
          <w:szCs w:val="22"/>
          <w:lang w:eastAsia="ru-RU"/>
        </w:rPr>
        <w:t>Горелово</w:t>
      </w:r>
      <w:proofErr w:type="spellEnd"/>
      <w:r>
        <w:rPr>
          <w:sz w:val="22"/>
          <w:szCs w:val="22"/>
          <w:lang w:eastAsia="ru-RU"/>
        </w:rPr>
        <w:t xml:space="preserve">, ул. 4-я, земельный участок 4, площадь: 40 000 </w:t>
      </w:r>
      <w:proofErr w:type="spellStart"/>
      <w:r>
        <w:rPr>
          <w:sz w:val="22"/>
          <w:szCs w:val="22"/>
          <w:lang w:eastAsia="ru-RU"/>
        </w:rPr>
        <w:t>кв.м</w:t>
      </w:r>
      <w:proofErr w:type="spellEnd"/>
      <w:r>
        <w:rPr>
          <w:sz w:val="22"/>
          <w:szCs w:val="22"/>
          <w:lang w:eastAsia="ru-RU"/>
        </w:rPr>
        <w:t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проектирование и строительство низкотемпературного холодильного комплекса, кадастровый №: 47:14:0602001:56. Земельный участок принадлежит Доверителю на праве собственности, дата государственной регистрации: 24.10.2016, № государственной регистрации: 47-47/021-47/021/020/2016-4358/2.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ab/>
        <w:t xml:space="preserve">Земельный участок полностью расположен в границах зоны с реестровым номером 47:00-6.305 от 19.06.2023, ограничение использования земельного участка в пределах зоны: В соответствии с п. 1, 3 Статьи 47 Воздушного кодекса РФ от 19 марта 1997 г. №60-ФЗ, </w:t>
      </w:r>
      <w:proofErr w:type="spellStart"/>
      <w:r>
        <w:rPr>
          <w:sz w:val="22"/>
          <w:szCs w:val="22"/>
          <w:lang w:eastAsia="ru-RU"/>
        </w:rPr>
        <w:t>Приаэродромная</w:t>
      </w:r>
      <w:proofErr w:type="spellEnd"/>
      <w:r>
        <w:rPr>
          <w:sz w:val="22"/>
          <w:szCs w:val="22"/>
          <w:lang w:eastAsia="ru-RU"/>
        </w:rPr>
        <w:t xml:space="preserve">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без-опасности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 населения. На </w:t>
      </w:r>
      <w:proofErr w:type="spellStart"/>
      <w:r>
        <w:rPr>
          <w:sz w:val="22"/>
          <w:szCs w:val="22"/>
          <w:lang w:eastAsia="ru-RU"/>
        </w:rPr>
        <w:t>приаэродромной</w:t>
      </w:r>
      <w:proofErr w:type="spellEnd"/>
      <w:r>
        <w:rPr>
          <w:sz w:val="22"/>
          <w:szCs w:val="22"/>
          <w:lang w:eastAsia="ru-RU"/>
        </w:rPr>
        <w:t xml:space="preserve"> территории выделяются семь </w:t>
      </w:r>
      <w:proofErr w:type="spellStart"/>
      <w:r>
        <w:rPr>
          <w:sz w:val="22"/>
          <w:szCs w:val="22"/>
          <w:lang w:eastAsia="ru-RU"/>
        </w:rPr>
        <w:t>подзон</w:t>
      </w:r>
      <w:proofErr w:type="spellEnd"/>
      <w:r>
        <w:rPr>
          <w:sz w:val="22"/>
          <w:szCs w:val="22"/>
          <w:lang w:eastAsia="ru-RU"/>
        </w:rPr>
        <w:t>, в которых</w:t>
      </w:r>
      <w:r w:rsidR="00371C89">
        <w:rPr>
          <w:sz w:val="22"/>
          <w:szCs w:val="22"/>
          <w:lang w:eastAsia="ru-RU"/>
        </w:rPr>
        <w:t xml:space="preserve"> устанавливаются ограничения ис</w:t>
      </w:r>
      <w:r>
        <w:rPr>
          <w:sz w:val="22"/>
          <w:szCs w:val="22"/>
          <w:lang w:eastAsia="ru-RU"/>
        </w:rPr>
        <w:t xml:space="preserve">пользования объектов недвижимости и осуществления </w:t>
      </w:r>
      <w:proofErr w:type="gramStart"/>
      <w:r>
        <w:rPr>
          <w:sz w:val="22"/>
          <w:szCs w:val="22"/>
          <w:lang w:eastAsia="ru-RU"/>
        </w:rPr>
        <w:t>деятельности.,</w:t>
      </w:r>
      <w:proofErr w:type="gramEnd"/>
      <w:r>
        <w:rPr>
          <w:sz w:val="22"/>
          <w:szCs w:val="22"/>
          <w:lang w:eastAsia="ru-RU"/>
        </w:rPr>
        <w:t xml:space="preserve"> вид/наименование: </w:t>
      </w:r>
      <w:proofErr w:type="spellStart"/>
      <w:r>
        <w:rPr>
          <w:sz w:val="22"/>
          <w:szCs w:val="22"/>
          <w:lang w:eastAsia="ru-RU"/>
        </w:rPr>
        <w:t>Приаэродромная</w:t>
      </w:r>
      <w:proofErr w:type="spellEnd"/>
      <w:r>
        <w:rPr>
          <w:sz w:val="22"/>
          <w:szCs w:val="22"/>
          <w:lang w:eastAsia="ru-RU"/>
        </w:rPr>
        <w:t xml:space="preserve"> территория аэродрома совместного базирования «Пушкин», тип: Охранная зона транспорта, дата решения: 04.10.2022, номер решения: 946, наименование ОГВ/ОМСУ: Министерство обороны Российской Федерации.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Обременения (ограничения): в соответствии с выпиской из ЕГРН</w:t>
      </w:r>
      <w:bookmarkStart w:id="0" w:name="_GoBack"/>
      <w:bookmarkEnd w:id="0"/>
      <w:r>
        <w:rPr>
          <w:sz w:val="22"/>
          <w:szCs w:val="22"/>
          <w:lang w:eastAsia="ru-RU"/>
        </w:rPr>
        <w:t>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- Ипотека на основании договора ипотеки от 26.01.2024 № 550B00S0O-И в пользу ПАО «Сбербанк России» (ОГРН 1027700132195, ИНН 7707083893</w:t>
      </w:r>
      <w:proofErr w:type="gramStart"/>
      <w:r>
        <w:rPr>
          <w:sz w:val="22"/>
          <w:szCs w:val="22"/>
          <w:lang w:eastAsia="ru-RU"/>
        </w:rPr>
        <w:t>),  срок</w:t>
      </w:r>
      <w:proofErr w:type="gramEnd"/>
      <w:r>
        <w:rPr>
          <w:sz w:val="22"/>
          <w:szCs w:val="22"/>
          <w:lang w:eastAsia="ru-RU"/>
        </w:rPr>
        <w:t xml:space="preserve"> действия с 31.01.2024 по 28.11.2030, дата государственной регистрации: 31.01.2024, № государственной регистрации: 47:14:0602001:56-47/097/2024-2.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- Прочие ограничения прав и обременения объекта недвижимости на основании Договора аренды земельного участка №434 от 02.08.2006, Акта приема-передачи земельного участка </w:t>
      </w:r>
      <w:proofErr w:type="gramStart"/>
      <w:r>
        <w:rPr>
          <w:sz w:val="22"/>
          <w:szCs w:val="22"/>
          <w:lang w:eastAsia="ru-RU"/>
        </w:rPr>
        <w:t>от  02.08.2006</w:t>
      </w:r>
      <w:proofErr w:type="gramEnd"/>
      <w:r>
        <w:rPr>
          <w:sz w:val="22"/>
          <w:szCs w:val="22"/>
          <w:lang w:eastAsia="ru-RU"/>
        </w:rPr>
        <w:t>, дата государственной регистрации: 16.08.2006, № государственной регистрации: 47-78-21/033/2006-252.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ab/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30.08.2019 № 47-00-02/45-4281-2019 выдан: Управление Федеральной службы по надзору в сфере защиты прав потребителей и благополучия человека по Ленинградской области.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lastRenderedPageBreak/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</w:t>
      </w:r>
      <w:proofErr w:type="spellStart"/>
      <w:r>
        <w:rPr>
          <w:sz w:val="22"/>
          <w:szCs w:val="22"/>
          <w:lang w:eastAsia="ru-RU"/>
        </w:rPr>
        <w:t>приаэродромной</w:t>
      </w:r>
      <w:proofErr w:type="spellEnd"/>
      <w:r>
        <w:rPr>
          <w:sz w:val="22"/>
          <w:szCs w:val="22"/>
          <w:lang w:eastAsia="ru-RU"/>
        </w:rPr>
        <w:t xml:space="preserve"> территории от 04</w:t>
      </w:r>
      <w:r w:rsidR="00371C89">
        <w:rPr>
          <w:sz w:val="22"/>
          <w:szCs w:val="22"/>
          <w:lang w:eastAsia="ru-RU"/>
        </w:rPr>
        <w:t>.10.2022 № 946 вы-дан: Министер</w:t>
      </w:r>
      <w:r>
        <w:rPr>
          <w:sz w:val="22"/>
          <w:szCs w:val="22"/>
          <w:lang w:eastAsia="ru-RU"/>
        </w:rPr>
        <w:t xml:space="preserve">ство обороны Российской Федерации; Содержание ограничения (обременения): В соответствии с п. 1, 3 Статьи 47 Воздушного кодекса РФ от 19 марта 1997 г. №60-ФЗ, </w:t>
      </w:r>
      <w:proofErr w:type="spellStart"/>
      <w:r>
        <w:rPr>
          <w:sz w:val="22"/>
          <w:szCs w:val="22"/>
          <w:lang w:eastAsia="ru-RU"/>
        </w:rPr>
        <w:t>Приаэродромная</w:t>
      </w:r>
      <w:proofErr w:type="spellEnd"/>
      <w:r>
        <w:rPr>
          <w:sz w:val="22"/>
          <w:szCs w:val="22"/>
          <w:lang w:eastAsia="ru-RU"/>
        </w:rPr>
        <w:t xml:space="preserve">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без-опасности полетов воз-душных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 населения. На </w:t>
      </w:r>
      <w:proofErr w:type="spellStart"/>
      <w:r>
        <w:rPr>
          <w:sz w:val="22"/>
          <w:szCs w:val="22"/>
          <w:lang w:eastAsia="ru-RU"/>
        </w:rPr>
        <w:t>приаэродромной</w:t>
      </w:r>
      <w:proofErr w:type="spellEnd"/>
      <w:r>
        <w:rPr>
          <w:sz w:val="22"/>
          <w:szCs w:val="22"/>
          <w:lang w:eastAsia="ru-RU"/>
        </w:rPr>
        <w:t xml:space="preserve"> территории выделяются семь </w:t>
      </w:r>
      <w:proofErr w:type="spellStart"/>
      <w:r>
        <w:rPr>
          <w:sz w:val="22"/>
          <w:szCs w:val="22"/>
          <w:lang w:eastAsia="ru-RU"/>
        </w:rPr>
        <w:t>подзон</w:t>
      </w:r>
      <w:proofErr w:type="spellEnd"/>
      <w:r>
        <w:rPr>
          <w:sz w:val="22"/>
          <w:szCs w:val="22"/>
          <w:lang w:eastAsia="ru-RU"/>
        </w:rPr>
        <w:t xml:space="preserve">, в которых устанавливаются ограничения использования объектов недвижимости и осуществления деятельности; Реестровый номер границы: 47:00-6.305; Вид объекта реестра границ: Зона с особыми условиями использования территории; Вид зоны по документу: </w:t>
      </w:r>
      <w:proofErr w:type="spellStart"/>
      <w:r>
        <w:rPr>
          <w:sz w:val="22"/>
          <w:szCs w:val="22"/>
          <w:lang w:eastAsia="ru-RU"/>
        </w:rPr>
        <w:t>Приаэродромная</w:t>
      </w:r>
      <w:proofErr w:type="spellEnd"/>
      <w:r>
        <w:rPr>
          <w:sz w:val="22"/>
          <w:szCs w:val="22"/>
          <w:lang w:eastAsia="ru-RU"/>
        </w:rPr>
        <w:t xml:space="preserve"> территория аэродрома совместного базирования «Пушкин»; Тип зоны: Охранная зона транспорта.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размере 5 000 000 (Пять миллионов) 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</w:t>
      </w:r>
      <w:r w:rsidR="00371C89">
        <w:rPr>
          <w:sz w:val="22"/>
          <w:szCs w:val="22"/>
        </w:rPr>
        <w:t xml:space="preserve">ено в информационном сообщении </w:t>
      </w:r>
      <w:r>
        <w:rPr>
          <w:sz w:val="22"/>
          <w:szCs w:val="22"/>
        </w:rPr>
        <w:t>о проведении  торгов.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D6587D">
        <w:rPr>
          <w:sz w:val="22"/>
          <w:szCs w:val="22"/>
        </w:rPr>
        <w:t xml:space="preserve">овора купли-продажи или оплаты </w:t>
      </w:r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rFonts w:eastAsia="Calibri"/>
          <w:sz w:val="22"/>
          <w:szCs w:val="22"/>
        </w:rPr>
        <w:t xml:space="preserve">В случае </w:t>
      </w:r>
      <w:r>
        <w:rPr>
          <w:sz w:val="22"/>
          <w:szCs w:val="22"/>
        </w:rPr>
        <w:t>если отлагательное условие для заключения договора купли-продажи, подлежащего заключению по итогам торгов, указанное в информационном сообщении о торгах, не наступает, то</w:t>
      </w:r>
      <w:r w:rsidR="00D6587D">
        <w:rPr>
          <w:sz w:val="22"/>
          <w:szCs w:val="22"/>
        </w:rPr>
        <w:t xml:space="preserve"> </w:t>
      </w:r>
      <w:r>
        <w:rPr>
          <w:sz w:val="22"/>
          <w:szCs w:val="22"/>
        </w:rPr>
        <w:t>задаток возвращается в течение 5 (пяти) рабочих дней с даты истечения срока на заключение договора купли-прод</w:t>
      </w:r>
      <w:r w:rsidR="00D6587D">
        <w:rPr>
          <w:sz w:val="22"/>
          <w:szCs w:val="22"/>
        </w:rPr>
        <w:t xml:space="preserve">ажи по итогам торгов. При этом </w:t>
      </w:r>
      <w:r>
        <w:rPr>
          <w:sz w:val="22"/>
          <w:szCs w:val="22"/>
        </w:rPr>
        <w:t>ответственность, предусмотренная п. 2 статьи 381 ГК РФ на данное соглашение не распространяется.</w:t>
      </w:r>
    </w:p>
    <w:p w:rsidR="00E520C3" w:rsidRDefault="00E520C3">
      <w:pPr>
        <w:ind w:firstLine="567"/>
        <w:jc w:val="both"/>
        <w:rPr>
          <w:sz w:val="22"/>
          <w:szCs w:val="22"/>
        </w:rPr>
      </w:pPr>
    </w:p>
    <w:p w:rsidR="00E520C3" w:rsidRDefault="00E520C3">
      <w:pPr>
        <w:jc w:val="both"/>
        <w:rPr>
          <w:sz w:val="22"/>
          <w:szCs w:val="22"/>
        </w:rPr>
      </w:pPr>
    </w:p>
    <w:p w:rsidR="00E520C3" w:rsidRDefault="00D661AB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E520C3" w:rsidRDefault="00E520C3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520C3">
        <w:trPr>
          <w:trHeight w:val="3059"/>
        </w:trPr>
        <w:tc>
          <w:tcPr>
            <w:tcW w:w="4786" w:type="dxa"/>
          </w:tcPr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E520C3" w:rsidRDefault="00E520C3">
            <w:pPr>
              <w:rPr>
                <w:b/>
                <w:sz w:val="22"/>
                <w:szCs w:val="22"/>
              </w:rPr>
            </w:pP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spellStart"/>
            <w:r>
              <w:rPr>
                <w:sz w:val="22"/>
                <w:szCs w:val="22"/>
              </w:rPr>
              <w:t>Гривцова</w:t>
            </w:r>
            <w:proofErr w:type="spellEnd"/>
            <w:r>
              <w:rPr>
                <w:sz w:val="22"/>
                <w:szCs w:val="22"/>
              </w:rPr>
              <w:t>, д.5, лит. В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E520C3" w:rsidRDefault="00E520C3">
            <w:pPr>
              <w:jc w:val="center"/>
              <w:rPr>
                <w:sz w:val="22"/>
                <w:szCs w:val="22"/>
              </w:rPr>
            </w:pP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E520C3" w:rsidRDefault="00E520C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E520C3">
            <w:pPr>
              <w:jc w:val="both"/>
              <w:rPr>
                <w:sz w:val="22"/>
                <w:szCs w:val="22"/>
              </w:rPr>
            </w:pPr>
          </w:p>
        </w:tc>
      </w:tr>
    </w:tbl>
    <w:p w:rsidR="00E520C3" w:rsidRDefault="00D661AB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E520C3" w:rsidRDefault="00D661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E520C3" w:rsidRDefault="00D661AB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 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_______________________/_________</w:t>
      </w:r>
    </w:p>
    <w:p w:rsidR="00E520C3" w:rsidRDefault="00E520C3">
      <w:pPr>
        <w:rPr>
          <w:sz w:val="22"/>
          <w:szCs w:val="22"/>
        </w:rPr>
      </w:pPr>
    </w:p>
    <w:p w:rsidR="00E520C3" w:rsidRDefault="00E520C3">
      <w:pPr>
        <w:rPr>
          <w:sz w:val="22"/>
          <w:szCs w:val="22"/>
        </w:rPr>
      </w:pPr>
    </w:p>
    <w:sectPr w:rsidR="00E520C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37" w:rsidRDefault="00E10C37">
      <w:r>
        <w:separator/>
      </w:r>
    </w:p>
  </w:endnote>
  <w:endnote w:type="continuationSeparator" w:id="0">
    <w:p w:rsidR="00E10C37" w:rsidRDefault="00E1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37" w:rsidRDefault="00E10C37">
      <w:r>
        <w:separator/>
      </w:r>
    </w:p>
  </w:footnote>
  <w:footnote w:type="continuationSeparator" w:id="0">
    <w:p w:rsidR="00E10C37" w:rsidRDefault="00E10C37">
      <w:r>
        <w:continuationSeparator/>
      </w:r>
    </w:p>
  </w:footnote>
  <w:footnote w:id="1">
    <w:p w:rsidR="00E520C3" w:rsidRDefault="00D661AB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3"/>
    <w:rsid w:val="001D1093"/>
    <w:rsid w:val="002040BF"/>
    <w:rsid w:val="00371C89"/>
    <w:rsid w:val="004C21CC"/>
    <w:rsid w:val="006E3ABE"/>
    <w:rsid w:val="009A6A13"/>
    <w:rsid w:val="00D6587D"/>
    <w:rsid w:val="00D661AB"/>
    <w:rsid w:val="00E10C37"/>
    <w:rsid w:val="00E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BCDF-242F-450A-8DBC-67B0CA5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86F1-1443-44EA-BF53-CBD7D129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3</cp:revision>
  <dcterms:created xsi:type="dcterms:W3CDTF">2026-01-20T10:19:00Z</dcterms:created>
  <dcterms:modified xsi:type="dcterms:W3CDTF">2026-01-20T14:15:00Z</dcterms:modified>
  <cp:version>983040</cp:version>
</cp:coreProperties>
</file>