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7DB0" w14:textId="77777777" w:rsidR="007729B3" w:rsidRPr="00A04838" w:rsidRDefault="00222E3F">
      <w:pPr>
        <w:jc w:val="center"/>
        <w:rPr>
          <w:rFonts w:ascii="Times New Roman" w:hAnsi="Times New Roman"/>
          <w:b/>
          <w:sz w:val="24"/>
          <w:szCs w:val="24"/>
        </w:rPr>
      </w:pPr>
      <w:r w:rsidRPr="00A04838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00B8742D" w14:textId="77777777" w:rsidR="007729B3" w:rsidRPr="00A04838" w:rsidRDefault="00222E3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04838">
        <w:rPr>
          <w:rFonts w:ascii="Times New Roman" w:hAnsi="Times New Roman"/>
          <w:b/>
          <w:i/>
          <w:sz w:val="24"/>
          <w:szCs w:val="24"/>
        </w:rPr>
        <w:t xml:space="preserve"> (все графы заполняются в электронном виде)</w:t>
      </w:r>
    </w:p>
    <w:p w14:paraId="3F4D8E68" w14:textId="77777777" w:rsidR="007729B3" w:rsidRPr="00A04838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1D5CFE22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A04838">
        <w:rPr>
          <w:rFonts w:ascii="Times New Roman" w:hAnsi="Times New Roman" w:cs="Times New Roman"/>
          <w:i/>
          <w:sz w:val="24"/>
          <w:szCs w:val="24"/>
        </w:rPr>
        <w:t>(полное наименование юр. лица, либо ФИО, номер и дата выдачи паспорта  физ. лица, подающего заявку)</w:t>
      </w:r>
    </w:p>
    <w:p w14:paraId="138E0ED5" w14:textId="77777777" w:rsidR="007729B3" w:rsidRPr="00A04838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4BDBC8DC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___________________________________________________</w:t>
      </w:r>
    </w:p>
    <w:p w14:paraId="49B584B3" w14:textId="77777777" w:rsidR="007729B3" w:rsidRPr="00A04838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3B0ACA1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3BDB8204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4838">
        <w:rPr>
          <w:rFonts w:ascii="Times New Roman" w:hAnsi="Times New Roman" w:cs="Times New Roman"/>
          <w:i/>
          <w:sz w:val="24"/>
          <w:szCs w:val="24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6F17B203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</w:t>
      </w:r>
    </w:p>
    <w:p w14:paraId="7B14FFC4" w14:textId="77777777" w:rsidR="007729B3" w:rsidRPr="00A04838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A50AF2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банковские реквизиты Претендента ____________________________________________________</w:t>
      </w:r>
    </w:p>
    <w:p w14:paraId="29A1D2C9" w14:textId="77777777" w:rsidR="007729B3" w:rsidRPr="00A04838" w:rsidRDefault="007729B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0204003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448882" w14:textId="77777777" w:rsidR="007729B3" w:rsidRPr="00A04838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035BFC3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юридический адрес (либо адрес прописки) Претендента ___________________________________</w:t>
      </w:r>
    </w:p>
    <w:p w14:paraId="390A8231" w14:textId="77777777" w:rsidR="007729B3" w:rsidRPr="00A04838" w:rsidRDefault="007729B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3317049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AAD7C3A" w14:textId="77777777" w:rsidR="007729B3" w:rsidRPr="00A04838" w:rsidRDefault="007729B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C83C9DC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 xml:space="preserve">фактический адрес (либо адрес проживания) Претендента _________________________________ </w:t>
      </w:r>
    </w:p>
    <w:p w14:paraId="16E3E274" w14:textId="77777777" w:rsidR="007729B3" w:rsidRPr="00A04838" w:rsidRDefault="007729B3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F73346A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1AE89CB" w14:textId="77777777" w:rsidR="007729B3" w:rsidRPr="00A04838" w:rsidRDefault="007729B3">
      <w:pPr>
        <w:pStyle w:val="affe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5FE90EEE" w14:textId="77777777" w:rsidR="007729B3" w:rsidRPr="00A04838" w:rsidRDefault="00222E3F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A04838">
        <w:rPr>
          <w:rFonts w:ascii="Times New Roman" w:hAnsi="Times New Roman" w:cs="Times New Roman"/>
          <w:sz w:val="24"/>
          <w:szCs w:val="24"/>
        </w:rPr>
        <w:t>контактный телефон __________________, адрес электронной почты ________________________</w:t>
      </w:r>
    </w:p>
    <w:p w14:paraId="0AEEA6AB" w14:textId="77777777" w:rsidR="007729B3" w:rsidRPr="00A04838" w:rsidRDefault="007729B3">
      <w:pPr>
        <w:pStyle w:val="affe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007C984F" w14:textId="6E8B8536" w:rsidR="007729B3" w:rsidRPr="00A04838" w:rsidRDefault="00222E3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  <w:sz w:val="24"/>
          <w:szCs w:val="24"/>
        </w:rPr>
      </w:pPr>
      <w:r w:rsidRPr="00A04838">
        <w:rPr>
          <w:rFonts w:ascii="Times New Roman" w:hAnsi="Times New Roman"/>
          <w:b/>
          <w:sz w:val="24"/>
          <w:szCs w:val="24"/>
        </w:rPr>
        <w:t>принимая решение об участии в аукционе «1</w:t>
      </w:r>
      <w:r w:rsidR="005B2A3F">
        <w:rPr>
          <w:rFonts w:ascii="Times New Roman" w:hAnsi="Times New Roman"/>
          <w:b/>
          <w:sz w:val="24"/>
          <w:szCs w:val="24"/>
        </w:rPr>
        <w:t>7</w:t>
      </w:r>
      <w:r w:rsidRPr="00A04838">
        <w:rPr>
          <w:rFonts w:ascii="Times New Roman" w:hAnsi="Times New Roman"/>
          <w:b/>
          <w:sz w:val="24"/>
          <w:szCs w:val="24"/>
        </w:rPr>
        <w:t>» ию</w:t>
      </w:r>
      <w:r w:rsidR="005B2A3F">
        <w:rPr>
          <w:rFonts w:ascii="Times New Roman" w:hAnsi="Times New Roman"/>
          <w:b/>
          <w:sz w:val="24"/>
          <w:szCs w:val="24"/>
        </w:rPr>
        <w:t>л</w:t>
      </w:r>
      <w:r w:rsidRPr="00A04838">
        <w:rPr>
          <w:rFonts w:ascii="Times New Roman" w:hAnsi="Times New Roman"/>
          <w:b/>
          <w:sz w:val="24"/>
          <w:szCs w:val="24"/>
        </w:rPr>
        <w:t xml:space="preserve">я 2026 года по продаже:                       </w:t>
      </w:r>
    </w:p>
    <w:p w14:paraId="44AF81BB" w14:textId="77777777" w:rsidR="00163E90" w:rsidRPr="00163E90" w:rsidRDefault="00163E90" w:rsidP="00163E90">
      <w:pPr>
        <w:ind w:right="-57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 xml:space="preserve">Объект 1: </w:t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34:34:080137:1614, количество этажей:1 , в том числе подземных этажей: 0, адрес: обл. Волгоградская, г. Волгоград, ул. им Моцарта, д. 1, площадью 258.3 кв.м., назначение: нежилое, наименование: склад баллонов.</w:t>
      </w:r>
    </w:p>
    <w:p w14:paraId="1C10BAE7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1: согласно выписке из ЕГРН;</w:t>
      </w:r>
    </w:p>
    <w:p w14:paraId="48DEECD6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Объект 2: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34:34:080137:1615, количество этажей:2 , в том числе подземных этажей: 0, адрес: Волгоградская область, г. Волгоград, ул. им Моцарта, д. 1, площадью 482.4 кв.м., назначение: нежилое, наименование: участок гибки труб.</w:t>
      </w:r>
    </w:p>
    <w:p w14:paraId="2B309B12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2: согласно выписке из ЕГРН;</w:t>
      </w:r>
    </w:p>
    <w:p w14:paraId="02B9C667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Объект 3: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34:34:080137:1616, количество этажей: 1, в том числе подземных этажей: 0, адрес: Волгоградская область, г. Волгоград, ул. им Моцарта, д. 1, площадью 1535.1 кв.м., назначение: нежилое, наименование: токарный цех и цех по производству электродов с пристройкой.</w:t>
      </w:r>
    </w:p>
    <w:p w14:paraId="2BFD0E1F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3: согласно выписке из ЕГРН;</w:t>
      </w:r>
    </w:p>
    <w:p w14:paraId="261397A7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ab/>
        <w:t xml:space="preserve">Объект 4: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34:34:080137:1618 количество этажей:1, в том числе подземных этажей: 0, адрес: Волгоградская область, г. Волгоград, ул. им Моцарта, д. 1, площадью 2566.7 кв.м., назначение: нежилое, наименование: механизированный склад.</w:t>
      </w:r>
    </w:p>
    <w:p w14:paraId="58ADAAB9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4: согласно выписке из ЕГРН;</w:t>
      </w:r>
    </w:p>
    <w:p w14:paraId="197B58DF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Объект 5: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34:34:080137:1621, количество этажей: 1, в том числе подземных этажей: 0, адрес: Волгоградская область, г. Волгоград, ул. им Моцарта, д. 1, площадью 207.3 кв.м., назначение: нежилое, наименование: теплопункт.</w:t>
      </w:r>
    </w:p>
    <w:p w14:paraId="2C0D1870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5: согласно выписке из ЕГРН;</w:t>
      </w:r>
    </w:p>
    <w:p w14:paraId="0D6F47B9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6: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34:34:080137:1625, количество этажей: 3, в том числе подземных этажей: 0, адрес: Волгоградская область, г. Волгоград, ул. им Моцарта, д. 1, площадью 2563.6 кв.м., назначение: нежилое, наименование: административно-бытовой корпус.</w:t>
      </w:r>
    </w:p>
    <w:p w14:paraId="011F3F2E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6: согласно выписке из ЕГРН;</w:t>
      </w:r>
    </w:p>
    <w:p w14:paraId="26C77951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7: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34:34:080137:1626, количество этажей: 1, в том числе подземных этажей: 0, адрес: Волгоградская область, г. Волгоград, ул. им Моцарта, д. 1, площадью 344.4 кв.м., назначение: нежилое, наименование: компрессорная.</w:t>
      </w:r>
    </w:p>
    <w:p w14:paraId="4D85D558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7: согласно выписке из ЕГРН;</w:t>
      </w:r>
    </w:p>
    <w:p w14:paraId="225669CC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8: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34:34:080137:1627, количество этажей: 1, в том числе подземных этажей: 0, адрес: Волгоградская область, г. Волгоград, ул. им Моцарта, д. 1, площадью 6798 кв.м., назначение: нежилое, наименование: производственный корпус.</w:t>
      </w:r>
    </w:p>
    <w:p w14:paraId="68258A94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8: согласно выписке из ЕГРН;</w:t>
      </w:r>
    </w:p>
    <w:p w14:paraId="034236F2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9: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34:34:080137:1823, количество этажей: 1, в том числе подземных этажей: 0, адрес: Волгоградская область, г. Волгоград, ул. им Моцарта, д. 1, площадью 483.7  кв.м., назначение: нежилое, наименование: Корпус пескоструйной обработки (лит. Р) с калориферной (лит.Р1).</w:t>
      </w:r>
    </w:p>
    <w:p w14:paraId="1E4299F6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9: согласно выписке из ЕГРН;</w:t>
      </w:r>
    </w:p>
    <w:p w14:paraId="7C19471C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10: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34:34:080137:1826, количество этажей: 1, в том числе подземных этажей: 0, адрес: Волгоградская область, г. Волгоград, ул. им Моцарта, д. 1, площадью 39 кв.м., назначение: нежилое, наименование: проходная.</w:t>
      </w:r>
      <w:r w:rsidRPr="00163E90">
        <w:rPr>
          <w:rFonts w:ascii="Times New Roman" w:hAnsi="Times New Roman"/>
          <w:color w:val="000000"/>
          <w:sz w:val="24"/>
          <w:szCs w:val="24"/>
        </w:rPr>
        <w:tab/>
      </w:r>
    </w:p>
    <w:p w14:paraId="70C9FEB8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10: согласно выписке из ЕГРН;</w:t>
      </w:r>
    </w:p>
    <w:p w14:paraId="103DDB4C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11: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34:34:080137:1827, количество этажей: 1, в том числе подземных этажей: 0, адрес: Волгоградская область, г. Волгоград, ул. им Моцарта, д. 1, площадью 59 кв.м., назначение: нежилое, наименование: канализационная станция.</w:t>
      </w:r>
    </w:p>
    <w:p w14:paraId="3012AF3A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11: согласно выписке из ЕГРН;</w:t>
      </w:r>
    </w:p>
    <w:p w14:paraId="57D91BE3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12: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34:34:080137:1828, количество этажей: 1, в том числе подземных этажей: 0, адрес: Волгоградская область, г. Волгоград, ул. им Моцарта, д. 1, площадью 28.3 кв.м., назначение: нежилое, наименование: хранилище изотопов.</w:t>
      </w:r>
    </w:p>
    <w:p w14:paraId="3F0FA8CF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12: согласно выписке из ЕГРН;</w:t>
      </w:r>
    </w:p>
    <w:p w14:paraId="56CBE2C4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13: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34:34:080137:1825, количество этажей: 1, в том числе подземных этажей: 0, адрес: Волгоградская область, г. Волгоград, ул. им Моцарта, д. 1, площадью 108 кв.м., назначение: нежилое, наименование: трансформаторная подстанция.</w:t>
      </w:r>
    </w:p>
    <w:p w14:paraId="66C763AD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Обременения (ограничения) Объекта 13: согласно выписке из ЕГРН;</w:t>
      </w:r>
    </w:p>
    <w:p w14:paraId="0A47C1F6" w14:textId="77777777" w:rsidR="00163E90" w:rsidRPr="00163E90" w:rsidRDefault="00163E90" w:rsidP="00163E90">
      <w:pPr>
        <w:ind w:right="-57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Объект 14: Здание </w:t>
      </w:r>
      <w:r w:rsidRPr="00163E90">
        <w:rPr>
          <w:rFonts w:ascii="Times New Roman" w:hAnsi="Times New Roman"/>
          <w:color w:val="000000"/>
          <w:sz w:val="24"/>
          <w:szCs w:val="24"/>
        </w:rPr>
        <w:t>с кадастровым номером 34:34:080137:1624, количество этажей: 2, в том числе подземных этажей: 0, адрес: Волгоградская область, г. Волгоград, ул. им Моцарта, д. 1, площадью 27.9  кв.м., назначение: нежилое, наименование: здание проходной.</w:t>
      </w:r>
    </w:p>
    <w:p w14:paraId="7DE8B33C" w14:textId="77777777" w:rsidR="00163E90" w:rsidRPr="00163E90" w:rsidRDefault="00163E90" w:rsidP="00163E90">
      <w:pPr>
        <w:ind w:right="-57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ab/>
        <w:t>Объекты 1, 4, 12, 14 располагаются в пределах земельного участка с кадастровым номером 34:34:080137:134,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в границах участка. Почтовый адрес ориентира: обл. Волгоградская, г. Волго</w:t>
      </w:r>
      <w:r w:rsidRPr="00163E90">
        <w:rPr>
          <w:rFonts w:ascii="Times New Roman" w:hAnsi="Times New Roman"/>
          <w:color w:val="000000"/>
          <w:sz w:val="24"/>
          <w:szCs w:val="24"/>
        </w:rPr>
        <w:lastRenderedPageBreak/>
        <w:t>град, ул. им. Моцарта, 1, площадью 8599 +/- 32 кв.м, Декларированная площадь, виды разрешенного использования: занимаемый производственной базой, принадлежащего Доверителю на праве а</w:t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ренды сроком с 21.11.2005  по 21.11.2030. </w:t>
      </w:r>
    </w:p>
    <w:p w14:paraId="6330FFD4" w14:textId="77777777" w:rsidR="00163E90" w:rsidRPr="00163E90" w:rsidRDefault="00163E90" w:rsidP="00163E90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63E90">
        <w:rPr>
          <w:rFonts w:ascii="Times New Roman" w:hAnsi="Times New Roman"/>
          <w:color w:val="000000"/>
          <w:sz w:val="24"/>
          <w:szCs w:val="24"/>
        </w:rPr>
        <w:t>Объекты 2,3,5,6,7,8,9,10,11,13 располагаются в пределах земельного участка с кадастровым номером 34:34:080137:135,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в границах участка. Почтовый адрес ориентира: обл. Волгоградская, г. Волгоград, ул. им. Моцарта, 1, площадью 8599 +/- 32 кв.м, Декларированная площадь, виды разрешенного использования: занимаемый производственной базой, принадлежащего Доверителю на праве а</w:t>
      </w:r>
      <w:r w:rsidRPr="00163E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ренды сроком с 21.11.2005 по 21.11.2030. </w:t>
      </w:r>
      <w:bookmarkStart w:id="0" w:name="_Hlk173159162"/>
      <w:bookmarkEnd w:id="0"/>
    </w:p>
    <w:p w14:paraId="5CF4CC85" w14:textId="1165A9BC" w:rsidR="007729B3" w:rsidRPr="00A04838" w:rsidRDefault="00222E3F" w:rsidP="00B47261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A04838">
        <w:rPr>
          <w:rFonts w:ascii="Times New Roman" w:hAnsi="Times New Roman"/>
          <w:bCs/>
          <w:sz w:val="24"/>
          <w:szCs w:val="24"/>
        </w:rPr>
        <w:t xml:space="preserve">1. 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 w:rsidRPr="00A04838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www.auction-house.ru</w:t>
        </w:r>
      </w:hyperlink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hyperlink r:id="rId8" w:tooltip="http://www.lot-online.ru/" w:history="1">
        <w:r w:rsidRPr="00A04838">
          <w:rPr>
            <w:rFonts w:ascii="Times New Roman" w:eastAsia="Times New Roman" w:hAnsi="Times New Roman"/>
            <w:bCs/>
            <w:sz w:val="24"/>
            <w:szCs w:val="24"/>
            <w:lang w:val="en-US" w:eastAsia="ru-RU"/>
          </w:rPr>
          <w:t>www</w:t>
        </w:r>
        <w:r w:rsidRPr="00A04838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.lot-online.ru</w:t>
        </w:r>
      </w:hyperlink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3656FC0F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bCs/>
          <w:sz w:val="24"/>
          <w:szCs w:val="24"/>
        </w:rPr>
        <w:t>2</w:t>
      </w:r>
      <w:r w:rsidRPr="00A04838">
        <w:rPr>
          <w:rFonts w:ascii="Times New Roman" w:hAnsi="Times New Roman"/>
          <w:b/>
          <w:sz w:val="24"/>
          <w:szCs w:val="24"/>
        </w:rPr>
        <w:t xml:space="preserve">. </w:t>
      </w:r>
      <w:r w:rsidRPr="00A04838">
        <w:rPr>
          <w:rFonts w:ascii="Times New Roman" w:hAnsi="Times New Roman"/>
          <w:sz w:val="24"/>
          <w:szCs w:val="24"/>
        </w:rPr>
        <w:t>В случае признания победителем аукциона:</w:t>
      </w:r>
    </w:p>
    <w:p w14:paraId="42109AF3" w14:textId="77777777" w:rsidR="007729B3" w:rsidRPr="00A04838" w:rsidRDefault="00222E3F">
      <w:pPr>
        <w:tabs>
          <w:tab w:val="left" w:pos="3969"/>
        </w:tabs>
        <w:jc w:val="both"/>
        <w:rPr>
          <w:rFonts w:ascii="Times New Roman" w:hAnsi="Times New Roman"/>
          <w:b/>
          <w:sz w:val="24"/>
          <w:szCs w:val="24"/>
        </w:rPr>
      </w:pPr>
      <w:r w:rsidRPr="00A04838">
        <w:rPr>
          <w:rFonts w:ascii="Times New Roman" w:hAnsi="Times New Roman"/>
          <w:sz w:val="24"/>
          <w:szCs w:val="24"/>
        </w:rPr>
        <w:t xml:space="preserve">2.1. Заключить </w:t>
      </w:r>
      <w:r w:rsidRPr="00A04838">
        <w:rPr>
          <w:rFonts w:ascii="Times New Roman" w:hAnsi="Times New Roman"/>
          <w:bCs/>
          <w:sz w:val="24"/>
          <w:szCs w:val="24"/>
        </w:rPr>
        <w:t>Договор купли-продажи Объектов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 w:rsidRPr="00A04838">
        <w:rPr>
          <w:rFonts w:ascii="Times New Roman" w:hAnsi="Times New Roman"/>
          <w:b/>
          <w:sz w:val="24"/>
          <w:szCs w:val="24"/>
        </w:rPr>
        <w:t>.</w:t>
      </w:r>
    </w:p>
    <w:p w14:paraId="12152B68" w14:textId="77777777" w:rsidR="007729B3" w:rsidRPr="00A04838" w:rsidRDefault="00222E3F">
      <w:pPr>
        <w:ind w:right="-57"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04838">
        <w:rPr>
          <w:rFonts w:ascii="Times New Roman" w:hAnsi="Times New Roman"/>
          <w:bCs/>
          <w:sz w:val="24"/>
          <w:szCs w:val="24"/>
        </w:rPr>
        <w:t>Оплата цены продажи Объектов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512EE110" w14:textId="77777777" w:rsidR="007729B3" w:rsidRPr="00A04838" w:rsidRDefault="007729B3">
      <w:pPr>
        <w:jc w:val="both"/>
        <w:rPr>
          <w:rFonts w:ascii="Times New Roman" w:hAnsi="Times New Roman"/>
          <w:b/>
          <w:sz w:val="24"/>
          <w:szCs w:val="24"/>
        </w:rPr>
      </w:pPr>
    </w:p>
    <w:p w14:paraId="0E7D0A11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b/>
          <w:sz w:val="24"/>
          <w:szCs w:val="24"/>
        </w:rPr>
        <w:t>3.</w:t>
      </w:r>
      <w:r w:rsidRPr="00A04838">
        <w:rPr>
          <w:rFonts w:ascii="Times New Roman" w:hAnsi="Times New Roman"/>
          <w:sz w:val="24"/>
          <w:szCs w:val="24"/>
        </w:rPr>
        <w:t xml:space="preserve"> </w:t>
      </w:r>
      <w:r w:rsidRPr="00A04838">
        <w:rPr>
          <w:rFonts w:ascii="Times New Roman" w:hAnsi="Times New Roman"/>
          <w:b/>
          <w:sz w:val="24"/>
          <w:szCs w:val="24"/>
        </w:rPr>
        <w:t>Мне известно, что</w:t>
      </w:r>
      <w:r w:rsidRPr="00A04838">
        <w:rPr>
          <w:rFonts w:ascii="Times New Roman" w:hAnsi="Times New Roman"/>
          <w:sz w:val="24"/>
          <w:szCs w:val="24"/>
        </w:rPr>
        <w:t xml:space="preserve">: </w:t>
      </w:r>
    </w:p>
    <w:p w14:paraId="6DF7ED30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sz w:val="24"/>
          <w:szCs w:val="24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B53416C" w14:textId="77777777" w:rsidR="007729B3" w:rsidRPr="00A04838" w:rsidRDefault="00222E3F">
      <w:pPr>
        <w:ind w:left="-15" w:right="60"/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sz w:val="24"/>
          <w:szCs w:val="24"/>
        </w:rPr>
        <w:t>3.2. При уклонении (отказе) Победителя электронного аукциона (Покупателя)</w:t>
      </w:r>
      <w:r w:rsidRPr="00A04838">
        <w:rPr>
          <w:rFonts w:ascii="Times New Roman" w:hAnsi="Times New Roman"/>
          <w:b/>
          <w:sz w:val="24"/>
          <w:szCs w:val="24"/>
        </w:rPr>
        <w:t xml:space="preserve"> </w:t>
      </w:r>
      <w:r w:rsidRPr="00A04838">
        <w:rPr>
          <w:rFonts w:ascii="Times New Roman" w:hAnsi="Times New Roman"/>
          <w:sz w:val="24"/>
          <w:szCs w:val="24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Объектов. </w:t>
      </w:r>
    </w:p>
    <w:p w14:paraId="2401B729" w14:textId="77777777" w:rsidR="007729B3" w:rsidRPr="00A04838" w:rsidRDefault="007729B3">
      <w:pPr>
        <w:jc w:val="both"/>
        <w:rPr>
          <w:rFonts w:ascii="Times New Roman" w:hAnsi="Times New Roman"/>
          <w:b/>
          <w:sz w:val="24"/>
          <w:szCs w:val="24"/>
        </w:rPr>
      </w:pPr>
    </w:p>
    <w:p w14:paraId="70DC5B16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b/>
          <w:sz w:val="24"/>
          <w:szCs w:val="24"/>
        </w:rPr>
        <w:t>4.</w:t>
      </w:r>
      <w:r w:rsidRPr="00A04838">
        <w:rPr>
          <w:rFonts w:ascii="Times New Roman" w:hAnsi="Times New Roman"/>
          <w:sz w:val="24"/>
          <w:szCs w:val="24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509F47DD" w14:textId="77777777" w:rsidR="007729B3" w:rsidRPr="00A04838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0994C048" w14:textId="38CA558A" w:rsidR="007729B3" w:rsidRPr="00A04838" w:rsidRDefault="00222E3F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 w:rsidRPr="00A04838">
        <w:rPr>
          <w:rFonts w:ascii="Times New Roman" w:hAnsi="Times New Roman"/>
          <w:b/>
          <w:bCs/>
          <w:sz w:val="24"/>
          <w:szCs w:val="24"/>
        </w:rPr>
        <w:t>5</w:t>
      </w:r>
      <w:r w:rsidRPr="00A04838">
        <w:rPr>
          <w:rFonts w:ascii="Times New Roman" w:hAnsi="Times New Roman"/>
          <w:b/>
          <w:sz w:val="24"/>
          <w:szCs w:val="24"/>
        </w:rPr>
        <w:t>.</w:t>
      </w:r>
      <w:r w:rsidRPr="00A04838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Объектов по начальной цене Лота в течение 10 (десяти)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 w:rsidRPr="00A04838">
        <w:rPr>
          <w:rFonts w:ascii="Times New Roman" w:hAnsi="Times New Roman"/>
          <w:b/>
          <w:sz w:val="24"/>
          <w:szCs w:val="24"/>
        </w:rPr>
        <w:t xml:space="preserve"> </w:t>
      </w:r>
    </w:p>
    <w:p w14:paraId="2AA13936" w14:textId="77777777" w:rsidR="007729B3" w:rsidRPr="00A04838" w:rsidRDefault="007729B3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</w:p>
    <w:p w14:paraId="061CA928" w14:textId="77777777" w:rsidR="007729B3" w:rsidRPr="00A04838" w:rsidRDefault="00222E3F">
      <w:pPr>
        <w:ind w:left="-15" w:right="60"/>
        <w:jc w:val="both"/>
        <w:rPr>
          <w:rFonts w:ascii="Times New Roman" w:hAnsi="Times New Roman"/>
          <w:b/>
          <w:sz w:val="24"/>
          <w:szCs w:val="24"/>
        </w:rPr>
      </w:pPr>
      <w:r w:rsidRPr="00A04838">
        <w:rPr>
          <w:rFonts w:ascii="Times New Roman" w:hAnsi="Times New Roman"/>
          <w:b/>
          <w:bCs/>
          <w:sz w:val="24"/>
          <w:szCs w:val="24"/>
        </w:rPr>
        <w:t>6.</w:t>
      </w:r>
      <w:r w:rsidRPr="00A04838">
        <w:rPr>
          <w:rFonts w:ascii="Times New Roman" w:hAnsi="Times New Roman"/>
          <w:sz w:val="24"/>
          <w:szCs w:val="24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Организатора торгов уведомления с предложением заключить договор купли-продажи Объектов. Заключение договора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</w:t>
      </w:r>
      <w:r w:rsidRPr="00A04838">
        <w:rPr>
          <w:rFonts w:ascii="Times New Roman" w:hAnsi="Times New Roman"/>
          <w:sz w:val="24"/>
          <w:szCs w:val="24"/>
        </w:rPr>
        <w:lastRenderedPageBreak/>
        <w:t xml:space="preserve">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14922386" w14:textId="77777777" w:rsidR="007729B3" w:rsidRPr="00A04838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456983CD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 w:rsidRPr="00A04838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заявкой в соответствии со </w:t>
      </w:r>
      <w:r w:rsidRPr="00A04838">
        <w:rPr>
          <w:rFonts w:ascii="Times New Roman" w:hAnsi="Times New Roman"/>
          <w:sz w:val="24"/>
          <w:szCs w:val="24"/>
        </w:rPr>
        <w:t xml:space="preserve">статьей 9 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A04838">
        <w:rPr>
          <w:rFonts w:ascii="Times New Roman" w:hAnsi="Times New Roman"/>
          <w:sz w:val="24"/>
          <w:szCs w:val="24"/>
        </w:rPr>
        <w:t xml:space="preserve"> 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A04838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A04838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>на обработку</w:t>
      </w:r>
      <w:r w:rsidRPr="00A04838">
        <w:rPr>
          <w:rFonts w:ascii="Times New Roman" w:hAnsi="Times New Roman"/>
          <w:sz w:val="24"/>
          <w:szCs w:val="24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 от 27.07.2006 №</w:t>
      </w:r>
      <w:r w:rsidRPr="00A04838">
        <w:rPr>
          <w:rFonts w:ascii="Times New Roman" w:hAnsi="Times New Roman"/>
          <w:sz w:val="24"/>
          <w:szCs w:val="24"/>
        </w:rPr>
        <w:t xml:space="preserve"> 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>152-ФЗ</w:t>
      </w:r>
      <w:r w:rsidRPr="00A04838">
        <w:rPr>
          <w:rFonts w:ascii="Times New Roman" w:hAnsi="Times New Roman"/>
          <w:sz w:val="24"/>
          <w:szCs w:val="24"/>
        </w:rPr>
        <w:t xml:space="preserve"> «О персональных данных</w:t>
      </w:r>
      <w:r w:rsidRPr="00A04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Pr="00A04838">
        <w:rPr>
          <w:rFonts w:ascii="Times New Roman" w:eastAsia="Times New Roman" w:hAnsi="Times New Roman"/>
          <w:sz w:val="24"/>
          <w:szCs w:val="24"/>
          <w:lang w:eastAsia="ru-RU"/>
        </w:rPr>
        <w:t>предоставленных мною в связи с участием в аукционе персональных данных.</w:t>
      </w:r>
      <w:r w:rsidRPr="00A04838">
        <w:rPr>
          <w:rStyle w:val="aff0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Pr="00A048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BF22B2E" w14:textId="77777777" w:rsidR="007729B3" w:rsidRPr="00A04838" w:rsidRDefault="007729B3">
      <w:pPr>
        <w:rPr>
          <w:rFonts w:ascii="Times New Roman" w:hAnsi="Times New Roman"/>
          <w:sz w:val="24"/>
          <w:szCs w:val="24"/>
        </w:rPr>
      </w:pPr>
    </w:p>
    <w:p w14:paraId="146F9081" w14:textId="77777777" w:rsidR="007729B3" w:rsidRPr="00A04838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17076408" w14:textId="77777777" w:rsidR="007729B3" w:rsidRPr="00A04838" w:rsidRDefault="00222E3F">
      <w:pPr>
        <w:rPr>
          <w:rFonts w:ascii="Times New Roman" w:hAnsi="Times New Roman"/>
          <w:bCs/>
          <w:sz w:val="24"/>
          <w:szCs w:val="24"/>
        </w:rPr>
      </w:pPr>
      <w:r w:rsidRPr="00A04838">
        <w:rPr>
          <w:rFonts w:ascii="Times New Roman" w:hAnsi="Times New Roman"/>
          <w:sz w:val="24"/>
          <w:szCs w:val="24"/>
        </w:rPr>
        <w:tab/>
      </w:r>
      <w:r w:rsidRPr="00A04838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11953F1B" w14:textId="77777777" w:rsidR="007729B3" w:rsidRPr="00A04838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25A2AB21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sz w:val="24"/>
          <w:szCs w:val="24"/>
        </w:rPr>
        <w:tab/>
        <w:t>Подпись Претендента (его полномочного представителя)</w:t>
      </w:r>
    </w:p>
    <w:p w14:paraId="6C8BCCEE" w14:textId="77777777" w:rsidR="007729B3" w:rsidRPr="00A04838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4A41AC4A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sz w:val="24"/>
          <w:szCs w:val="24"/>
        </w:rPr>
        <w:tab/>
        <w:t>__________________________\______________________\</w:t>
      </w:r>
    </w:p>
    <w:p w14:paraId="547B6707" w14:textId="77777777" w:rsidR="007729B3" w:rsidRPr="00A04838" w:rsidRDefault="007729B3">
      <w:pPr>
        <w:jc w:val="both"/>
        <w:rPr>
          <w:rFonts w:ascii="Times New Roman" w:hAnsi="Times New Roman"/>
          <w:sz w:val="24"/>
          <w:szCs w:val="24"/>
        </w:rPr>
      </w:pPr>
    </w:p>
    <w:p w14:paraId="1D2C50B6" w14:textId="77777777" w:rsidR="007729B3" w:rsidRPr="00A04838" w:rsidRDefault="00222E3F">
      <w:pPr>
        <w:jc w:val="both"/>
        <w:rPr>
          <w:rFonts w:ascii="Times New Roman" w:hAnsi="Times New Roman"/>
          <w:sz w:val="24"/>
          <w:szCs w:val="24"/>
        </w:rPr>
      </w:pPr>
      <w:r w:rsidRPr="00A04838">
        <w:rPr>
          <w:rFonts w:ascii="Times New Roman" w:hAnsi="Times New Roman"/>
          <w:sz w:val="24"/>
          <w:szCs w:val="24"/>
        </w:rPr>
        <w:tab/>
        <w:t>М.П. "_____" _____________ 20___ г.</w:t>
      </w:r>
    </w:p>
    <w:sectPr w:rsidR="007729B3" w:rsidRPr="00A04838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25AB" w14:textId="77777777" w:rsidR="00194469" w:rsidRDefault="00194469">
      <w:r>
        <w:separator/>
      </w:r>
    </w:p>
  </w:endnote>
  <w:endnote w:type="continuationSeparator" w:id="0">
    <w:p w14:paraId="7ED58691" w14:textId="77777777" w:rsidR="00194469" w:rsidRDefault="0019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B545" w14:textId="77777777" w:rsidR="00194469" w:rsidRDefault="00194469">
      <w:pPr>
        <w:rPr>
          <w:sz w:val="12"/>
        </w:rPr>
      </w:pPr>
      <w:r>
        <w:separator/>
      </w:r>
    </w:p>
  </w:footnote>
  <w:footnote w:type="continuationSeparator" w:id="0">
    <w:p w14:paraId="25246B6F" w14:textId="77777777" w:rsidR="00194469" w:rsidRDefault="00194469">
      <w:pPr>
        <w:rPr>
          <w:sz w:val="12"/>
        </w:rPr>
      </w:pPr>
      <w:r>
        <w:continuationSeparator/>
      </w:r>
    </w:p>
  </w:footnote>
  <w:footnote w:id="1">
    <w:p w14:paraId="02AAB846" w14:textId="77777777" w:rsidR="007729B3" w:rsidRDefault="00222E3F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6A6C0A8D" w14:textId="77777777" w:rsidR="007729B3" w:rsidRDefault="00222E3F">
      <w:pPr>
        <w:pStyle w:val="aff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B3"/>
    <w:rsid w:val="00090A88"/>
    <w:rsid w:val="00163E90"/>
    <w:rsid w:val="00194469"/>
    <w:rsid w:val="00194AE3"/>
    <w:rsid w:val="00222E3F"/>
    <w:rsid w:val="00225BD3"/>
    <w:rsid w:val="005B2A3F"/>
    <w:rsid w:val="007729B3"/>
    <w:rsid w:val="00830383"/>
    <w:rsid w:val="00887FBA"/>
    <w:rsid w:val="008B61EF"/>
    <w:rsid w:val="00922CDF"/>
    <w:rsid w:val="00A04838"/>
    <w:rsid w:val="00B0433C"/>
    <w:rsid w:val="00B47261"/>
    <w:rsid w:val="00BE639E"/>
    <w:rsid w:val="00CC6848"/>
    <w:rsid w:val="00D8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5D51"/>
  <w15:docId w15:val="{349FAF52-F91B-42C0-99DB-2ABC3A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4">
    <w:name w:val="Title"/>
    <w:basedOn w:val="a"/>
    <w:next w:val="affa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affe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afff0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59F8-67CB-499B-AAD6-04A58CC7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1605</Words>
  <Characters>9153</Characters>
  <Application>Microsoft Office Word</Application>
  <DocSecurity>0</DocSecurity>
  <Lines>76</Lines>
  <Paragraphs>21</Paragraphs>
  <ScaleCrop>false</ScaleCrop>
  <Company>Hewlett-Packard Company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33</cp:revision>
  <dcterms:created xsi:type="dcterms:W3CDTF">2022-09-26T09:39:00Z</dcterms:created>
  <dcterms:modified xsi:type="dcterms:W3CDTF">2026-06-08T09:23:00Z</dcterms:modified>
  <dc:language>ru-RU</dc:language>
</cp:coreProperties>
</file>